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2B2" w:rsidRPr="001D42B2" w:rsidRDefault="001D42B2" w:rsidP="0081044E">
      <w:pPr>
        <w:spacing w:after="0" w:line="240" w:lineRule="auto"/>
        <w:jc w:val="center"/>
        <w:rPr>
          <w:sz w:val="32"/>
        </w:rPr>
      </w:pPr>
      <w:r w:rsidRPr="001D42B2">
        <w:rPr>
          <w:sz w:val="32"/>
        </w:rPr>
        <w:t>Sajtóközlemény</w:t>
      </w:r>
    </w:p>
    <w:p w:rsidR="001D42B2" w:rsidRDefault="001D42B2" w:rsidP="0081044E">
      <w:pPr>
        <w:spacing w:after="0" w:line="240" w:lineRule="auto"/>
        <w:jc w:val="center"/>
        <w:rPr>
          <w:i/>
          <w:sz w:val="24"/>
        </w:rPr>
      </w:pPr>
    </w:p>
    <w:p w:rsidR="0081044E" w:rsidRDefault="006043EC" w:rsidP="0081044E">
      <w:pPr>
        <w:spacing w:after="0" w:line="240" w:lineRule="auto"/>
        <w:jc w:val="center"/>
        <w:rPr>
          <w:i/>
          <w:sz w:val="24"/>
        </w:rPr>
      </w:pPr>
      <w:proofErr w:type="spellStart"/>
      <w:r w:rsidRPr="0081044E">
        <w:rPr>
          <w:i/>
          <w:sz w:val="24"/>
        </w:rPr>
        <w:t>Cycling</w:t>
      </w:r>
      <w:proofErr w:type="spellEnd"/>
      <w:r w:rsidRPr="0081044E">
        <w:rPr>
          <w:i/>
          <w:sz w:val="24"/>
        </w:rPr>
        <w:t xml:space="preserve"> </w:t>
      </w:r>
      <w:proofErr w:type="spellStart"/>
      <w:r w:rsidRPr="0081044E">
        <w:rPr>
          <w:i/>
          <w:sz w:val="24"/>
        </w:rPr>
        <w:t>Across</w:t>
      </w:r>
      <w:proofErr w:type="spellEnd"/>
      <w:r w:rsidRPr="0081044E">
        <w:rPr>
          <w:i/>
          <w:sz w:val="24"/>
        </w:rPr>
        <w:t xml:space="preserve"> </w:t>
      </w:r>
      <w:proofErr w:type="spellStart"/>
      <w:r w:rsidRPr="0081044E">
        <w:rPr>
          <w:i/>
          <w:sz w:val="24"/>
        </w:rPr>
        <w:t>Cultures</w:t>
      </w:r>
      <w:proofErr w:type="spellEnd"/>
      <w:r w:rsidRPr="0081044E">
        <w:rPr>
          <w:i/>
          <w:sz w:val="24"/>
        </w:rPr>
        <w:t xml:space="preserve"> </w:t>
      </w:r>
      <w:proofErr w:type="spellStart"/>
      <w:r w:rsidRPr="0081044E">
        <w:rPr>
          <w:i/>
          <w:sz w:val="24"/>
        </w:rPr>
        <w:t>from</w:t>
      </w:r>
      <w:proofErr w:type="spellEnd"/>
      <w:r w:rsidRPr="0081044E">
        <w:rPr>
          <w:i/>
          <w:sz w:val="24"/>
        </w:rPr>
        <w:t xml:space="preserve"> Harkány </w:t>
      </w:r>
      <w:proofErr w:type="spellStart"/>
      <w:r w:rsidRPr="0081044E">
        <w:rPr>
          <w:i/>
          <w:sz w:val="24"/>
        </w:rPr>
        <w:t>to</w:t>
      </w:r>
      <w:proofErr w:type="spellEnd"/>
      <w:r w:rsidRPr="0081044E">
        <w:rPr>
          <w:i/>
          <w:sz w:val="24"/>
        </w:rPr>
        <w:t xml:space="preserve"> </w:t>
      </w:r>
      <w:proofErr w:type="spellStart"/>
      <w:r w:rsidRPr="0081044E">
        <w:rPr>
          <w:i/>
          <w:sz w:val="24"/>
        </w:rPr>
        <w:t>Belišće</w:t>
      </w:r>
      <w:proofErr w:type="spellEnd"/>
      <w:r w:rsidRPr="0081044E">
        <w:rPr>
          <w:i/>
          <w:sz w:val="24"/>
        </w:rPr>
        <w:t xml:space="preserve"> –</w:t>
      </w:r>
    </w:p>
    <w:p w:rsidR="006043EC" w:rsidRPr="0081044E" w:rsidRDefault="006043EC" w:rsidP="0081044E">
      <w:pPr>
        <w:spacing w:after="0" w:line="240" w:lineRule="auto"/>
        <w:jc w:val="center"/>
        <w:rPr>
          <w:i/>
          <w:sz w:val="24"/>
        </w:rPr>
      </w:pPr>
      <w:r w:rsidRPr="0081044E">
        <w:rPr>
          <w:i/>
          <w:sz w:val="24"/>
        </w:rPr>
        <w:t xml:space="preserve">Kerékpárral a kultúrák között Harkánytól </w:t>
      </w:r>
      <w:proofErr w:type="spellStart"/>
      <w:r w:rsidRPr="0081044E">
        <w:rPr>
          <w:i/>
          <w:sz w:val="24"/>
        </w:rPr>
        <w:t>Belišćéig</w:t>
      </w:r>
      <w:proofErr w:type="spellEnd"/>
    </w:p>
    <w:p w:rsidR="006043EC" w:rsidRDefault="006043EC" w:rsidP="0081044E">
      <w:pPr>
        <w:spacing w:after="0" w:line="240" w:lineRule="auto"/>
        <w:rPr>
          <w:rFonts w:ascii="MyriadPro-Regular" w:hAnsi="MyriadPro-Regular" w:cs="MyriadPro-Regular"/>
          <w:color w:val="0000FF"/>
          <w:sz w:val="24"/>
          <w:szCs w:val="24"/>
        </w:rPr>
      </w:pPr>
    </w:p>
    <w:p w:rsidR="006043EC" w:rsidRDefault="006043EC" w:rsidP="0081044E">
      <w:pPr>
        <w:spacing w:after="0" w:line="240" w:lineRule="auto"/>
        <w:jc w:val="both"/>
        <w:rPr>
          <w:rFonts w:cs="MyriadPro-Regular"/>
          <w:color w:val="000000"/>
          <w:sz w:val="24"/>
          <w:szCs w:val="24"/>
        </w:rPr>
      </w:pPr>
      <w:r w:rsidRPr="00004AE0">
        <w:rPr>
          <w:rFonts w:cs="MyriadPro-Regular"/>
          <w:sz w:val="24"/>
          <w:szCs w:val="24"/>
        </w:rPr>
        <w:t xml:space="preserve">A projektben résztvevő két település Harkány és </w:t>
      </w:r>
      <w:proofErr w:type="spellStart"/>
      <w:r w:rsidRPr="00004AE0">
        <w:rPr>
          <w:rFonts w:cs="MyriadPro-Regular"/>
          <w:sz w:val="24"/>
          <w:szCs w:val="24"/>
        </w:rPr>
        <w:t>Beli</w:t>
      </w:r>
      <w:r w:rsidR="001F1846" w:rsidRPr="00004AE0">
        <w:rPr>
          <w:rFonts w:cs="Calibri"/>
          <w:sz w:val="24"/>
          <w:szCs w:val="24"/>
        </w:rPr>
        <w:t>šć</w:t>
      </w:r>
      <w:r w:rsidRPr="00004AE0">
        <w:rPr>
          <w:rFonts w:cs="MyriadPro-Regular"/>
          <w:sz w:val="24"/>
          <w:szCs w:val="24"/>
        </w:rPr>
        <w:t>e</w:t>
      </w:r>
      <w:proofErr w:type="spellEnd"/>
      <w:r w:rsidRPr="00004AE0">
        <w:rPr>
          <w:rFonts w:cs="MyriadPro-Regular"/>
          <w:sz w:val="24"/>
          <w:szCs w:val="24"/>
        </w:rPr>
        <w:t xml:space="preserve"> az elmúlt években számos turiszt</w:t>
      </w:r>
      <w:r w:rsidR="00771CBC" w:rsidRPr="00004AE0">
        <w:rPr>
          <w:rFonts w:cs="MyriadPro-Regular"/>
          <w:sz w:val="24"/>
          <w:szCs w:val="24"/>
        </w:rPr>
        <w:t>ikai fejlesztést hajtott végre</w:t>
      </w:r>
      <w:r w:rsidR="00771CBC" w:rsidRPr="00004AE0">
        <w:rPr>
          <w:rFonts w:cs="MyriadPro-Regular"/>
          <w:color w:val="FF0000"/>
          <w:sz w:val="24"/>
          <w:szCs w:val="24"/>
        </w:rPr>
        <w:t>. Harkány, mint</w:t>
      </w:r>
      <w:r w:rsidR="00F439D4" w:rsidRPr="00004AE0">
        <w:rPr>
          <w:rFonts w:cs="MyriadPro-Regular"/>
          <w:color w:val="FF0000"/>
          <w:sz w:val="24"/>
          <w:szCs w:val="24"/>
        </w:rPr>
        <w:t xml:space="preserve"> a gyógyvizéről híres és közel 200 éves, ötcsillagos minősítésű Gyógyfürdővel rendelkező </w:t>
      </w:r>
      <w:r w:rsidR="00771CBC" w:rsidRPr="00004AE0">
        <w:rPr>
          <w:rFonts w:cs="MyriadPro-Regular"/>
          <w:color w:val="FF0000"/>
          <w:sz w:val="24"/>
          <w:szCs w:val="24"/>
        </w:rPr>
        <w:t xml:space="preserve">város </w:t>
      </w:r>
      <w:r w:rsidRPr="00004AE0">
        <w:rPr>
          <w:rFonts w:cs="MyriadPro-Regular"/>
          <w:color w:val="FF0000"/>
          <w:sz w:val="24"/>
          <w:szCs w:val="24"/>
        </w:rPr>
        <w:t xml:space="preserve">számos </w:t>
      </w:r>
      <w:r w:rsidR="00F439D4" w:rsidRPr="00004AE0">
        <w:rPr>
          <w:rFonts w:cs="MyriadPro-Regular"/>
          <w:color w:val="FF0000"/>
          <w:sz w:val="24"/>
          <w:szCs w:val="24"/>
        </w:rPr>
        <w:t xml:space="preserve">olyan </w:t>
      </w:r>
      <w:r w:rsidRPr="00004AE0">
        <w:rPr>
          <w:rFonts w:cs="MyriadPro-Regular"/>
          <w:color w:val="FF0000"/>
          <w:sz w:val="24"/>
          <w:szCs w:val="24"/>
        </w:rPr>
        <w:t xml:space="preserve">vonzerővel rendelkezik, </w:t>
      </w:r>
      <w:r w:rsidR="00F439D4" w:rsidRPr="00004AE0">
        <w:rPr>
          <w:rFonts w:cs="MyriadPro-Regular"/>
          <w:color w:val="FF0000"/>
          <w:sz w:val="24"/>
          <w:szCs w:val="24"/>
        </w:rPr>
        <w:t>mellyel évente többszázezer turista</w:t>
      </w:r>
      <w:r w:rsidR="00004AE0">
        <w:rPr>
          <w:rFonts w:cs="MyriadPro-Regular"/>
          <w:color w:val="FF0000"/>
          <w:sz w:val="24"/>
          <w:szCs w:val="24"/>
        </w:rPr>
        <w:t xml:space="preserve"> </w:t>
      </w:r>
      <w:r w:rsidR="00F439D4" w:rsidRPr="00004AE0">
        <w:rPr>
          <w:rFonts w:cs="MyriadPro-Regular"/>
          <w:color w:val="FF0000"/>
          <w:sz w:val="24"/>
          <w:szCs w:val="24"/>
        </w:rPr>
        <w:t xml:space="preserve">és gyógyulni vágyó érdeklődését kelti fel. </w:t>
      </w:r>
      <w:r w:rsidRPr="00004AE0">
        <w:rPr>
          <w:rFonts w:cs="MyriadPro-Regular"/>
          <w:color w:val="FF0000"/>
          <w:sz w:val="24"/>
          <w:szCs w:val="24"/>
        </w:rPr>
        <w:t>A határ</w:t>
      </w:r>
      <w:r w:rsidR="00004AE0">
        <w:rPr>
          <w:rFonts w:cs="MyriadPro-Regular"/>
          <w:color w:val="FF0000"/>
          <w:sz w:val="24"/>
          <w:szCs w:val="24"/>
        </w:rPr>
        <w:t>-</w:t>
      </w:r>
      <w:r w:rsidR="00F439D4" w:rsidRPr="00004AE0">
        <w:rPr>
          <w:rFonts w:cs="MyriadPro-Regular"/>
          <w:color w:val="FF0000"/>
          <w:sz w:val="24"/>
          <w:szCs w:val="24"/>
        </w:rPr>
        <w:t xml:space="preserve">menti </w:t>
      </w:r>
      <w:r w:rsidRPr="00004AE0">
        <w:rPr>
          <w:rFonts w:cs="MyriadPro-Regular"/>
          <w:color w:val="FF0000"/>
          <w:sz w:val="24"/>
          <w:szCs w:val="24"/>
        </w:rPr>
        <w:t>térség természeti vonzereje, az épített öröksé</w:t>
      </w:r>
      <w:r w:rsidR="00004AE0" w:rsidRPr="00004AE0">
        <w:rPr>
          <w:rFonts w:cs="MyriadPro-Regular"/>
          <w:color w:val="FF0000"/>
          <w:sz w:val="24"/>
          <w:szCs w:val="24"/>
        </w:rPr>
        <w:t xml:space="preserve">g, a borturizmus </w:t>
      </w:r>
      <w:r w:rsidRPr="00004AE0">
        <w:rPr>
          <w:rFonts w:cs="MyriadPro-Regular"/>
          <w:color w:val="FF0000"/>
          <w:sz w:val="24"/>
          <w:szCs w:val="24"/>
        </w:rPr>
        <w:t>és a szakrális helyek a helyi gazdaság</w:t>
      </w:r>
      <w:r w:rsidR="00004AE0" w:rsidRPr="00004AE0">
        <w:rPr>
          <w:rFonts w:cs="MyriadPro-Regular"/>
          <w:color w:val="FF0000"/>
          <w:sz w:val="24"/>
          <w:szCs w:val="24"/>
        </w:rPr>
        <w:t>i élet</w:t>
      </w:r>
      <w:r w:rsidRPr="00004AE0">
        <w:rPr>
          <w:rFonts w:cs="MyriadPro-Regular"/>
          <w:color w:val="FF0000"/>
          <w:sz w:val="24"/>
          <w:szCs w:val="24"/>
        </w:rPr>
        <w:t xml:space="preserve"> alapját adják, hiszen zarándokokat, tu</w:t>
      </w:r>
      <w:r w:rsidR="00004AE0" w:rsidRPr="00004AE0">
        <w:rPr>
          <w:rFonts w:cs="MyriadPro-Regular"/>
          <w:color w:val="FF0000"/>
          <w:sz w:val="24"/>
          <w:szCs w:val="24"/>
        </w:rPr>
        <w:t>ristákat jelentenek a térségben mind a magyar, mind a horvát oldalon.</w:t>
      </w:r>
      <w:r w:rsidRPr="00EF0091">
        <w:rPr>
          <w:rFonts w:cs="MyriadPro-Regular"/>
          <w:color w:val="000000"/>
          <w:sz w:val="24"/>
          <w:szCs w:val="24"/>
        </w:rPr>
        <w:t xml:space="preserve"> A </w:t>
      </w:r>
      <w:r>
        <w:rPr>
          <w:rFonts w:cs="MyriadPro-Regular"/>
          <w:color w:val="000000"/>
          <w:sz w:val="24"/>
          <w:szCs w:val="24"/>
        </w:rPr>
        <w:t xml:space="preserve">Magyarország-Horvátország IPA Határon Átnyúló Program finanszírozásával </w:t>
      </w:r>
      <w:r w:rsidR="001F1846">
        <w:rPr>
          <w:rFonts w:cs="MyriadPro-Regular"/>
          <w:color w:val="000000"/>
          <w:sz w:val="24"/>
          <w:szCs w:val="24"/>
        </w:rPr>
        <w:t>megvalósított</w:t>
      </w:r>
      <w:r>
        <w:rPr>
          <w:rFonts w:cs="MyriadPro-Regular"/>
          <w:color w:val="000000"/>
          <w:sz w:val="24"/>
          <w:szCs w:val="24"/>
        </w:rPr>
        <w:t xml:space="preserve"> </w:t>
      </w:r>
      <w:r w:rsidRPr="00EF0091">
        <w:rPr>
          <w:rFonts w:cs="MyriadPro-Regular"/>
          <w:color w:val="000000"/>
          <w:sz w:val="24"/>
          <w:szCs w:val="24"/>
        </w:rPr>
        <w:t xml:space="preserve">projekt keretein belül az egyes turisztikai </w:t>
      </w:r>
      <w:r>
        <w:rPr>
          <w:rFonts w:cs="MyriadPro-Regular"/>
          <w:color w:val="000000"/>
          <w:sz w:val="24"/>
          <w:szCs w:val="24"/>
        </w:rPr>
        <w:t xml:space="preserve">attrakciók kínálata </w:t>
      </w:r>
      <w:r w:rsidR="001F1846">
        <w:rPr>
          <w:rFonts w:cs="MyriadPro-Regular"/>
          <w:color w:val="000000"/>
          <w:sz w:val="24"/>
          <w:szCs w:val="24"/>
        </w:rPr>
        <w:t>tematikus kerékpár útvonalakkal került bővítésre,</w:t>
      </w:r>
      <w:r w:rsidRPr="00EF0091">
        <w:rPr>
          <w:rFonts w:cs="MyriadPro-Regular"/>
          <w:color w:val="000000"/>
          <w:sz w:val="24"/>
          <w:szCs w:val="24"/>
        </w:rPr>
        <w:t xml:space="preserve"> így a térség gazdag kultúráját egy újabb célcsoporttal </w:t>
      </w:r>
      <w:r>
        <w:rPr>
          <w:rFonts w:cs="MyriadPro-Regular"/>
          <w:color w:val="000000"/>
          <w:sz w:val="24"/>
          <w:szCs w:val="24"/>
        </w:rPr>
        <w:t xml:space="preserve">van lehetőség </w:t>
      </w:r>
      <w:r w:rsidRPr="00EF0091">
        <w:rPr>
          <w:rFonts w:cs="MyriadPro-Regular"/>
          <w:color w:val="000000"/>
          <w:sz w:val="24"/>
          <w:szCs w:val="24"/>
        </w:rPr>
        <w:t>megismertetni. A két partner összefogása ugyanakkor a jelenlegi vendégkörnek is szól, számukra a kerékpározás - mintegy aktív kikapcsolódási és időtöltési lehetőség - jelent egy plusz szolgáltatást. A projekt átfogó célja</w:t>
      </w:r>
      <w:r w:rsidR="00A152AD">
        <w:rPr>
          <w:rFonts w:cs="MyriadPro-Regular"/>
          <w:color w:val="000000"/>
          <w:sz w:val="24"/>
          <w:szCs w:val="24"/>
        </w:rPr>
        <w:t xml:space="preserve"> az volt</w:t>
      </w:r>
      <w:r w:rsidRPr="00EF0091">
        <w:rPr>
          <w:rFonts w:cs="MyriadPro-Regular"/>
          <w:color w:val="000000"/>
          <w:sz w:val="24"/>
          <w:szCs w:val="24"/>
        </w:rPr>
        <w:t>, hogy újabb látogatókat generáljon a határtérség településein, illetve az ideérkező vendégeket hosszabb tartózkodásra bírja.</w:t>
      </w:r>
    </w:p>
    <w:p w:rsidR="00D8681A" w:rsidRDefault="006043EC" w:rsidP="0081044E">
      <w:pPr>
        <w:spacing w:after="0" w:line="240" w:lineRule="auto"/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 xml:space="preserve">A </w:t>
      </w:r>
      <w:r w:rsidR="001F1846" w:rsidRPr="001F1846">
        <w:rPr>
          <w:rFonts w:cs="MyriadPro-Regular"/>
          <w:color w:val="000000"/>
          <w:sz w:val="24"/>
          <w:szCs w:val="24"/>
        </w:rPr>
        <w:t xml:space="preserve">Kerékpárral a kultúrák között Harkánytól </w:t>
      </w:r>
      <w:proofErr w:type="spellStart"/>
      <w:r w:rsidR="001F1846" w:rsidRPr="001F1846">
        <w:rPr>
          <w:rFonts w:cs="MyriadPro-Regular"/>
          <w:color w:val="000000"/>
          <w:sz w:val="24"/>
          <w:szCs w:val="24"/>
        </w:rPr>
        <w:t>Belišćéig</w:t>
      </w:r>
      <w:proofErr w:type="spellEnd"/>
      <w:r w:rsidR="001F1846" w:rsidRPr="001F1846">
        <w:rPr>
          <w:rFonts w:cs="MyriadPro-Regular"/>
          <w:color w:val="000000"/>
          <w:sz w:val="24"/>
          <w:szCs w:val="24"/>
        </w:rPr>
        <w:t xml:space="preserve"> </w:t>
      </w:r>
      <w:r w:rsidR="001F1846">
        <w:rPr>
          <w:rFonts w:cs="MyriadPro-Regular"/>
          <w:color w:val="000000"/>
          <w:sz w:val="24"/>
          <w:szCs w:val="24"/>
        </w:rPr>
        <w:t xml:space="preserve">című </w:t>
      </w:r>
      <w:r>
        <w:rPr>
          <w:rFonts w:cs="MyriadPro-Regular"/>
          <w:color w:val="000000"/>
          <w:sz w:val="24"/>
          <w:szCs w:val="24"/>
        </w:rPr>
        <w:t>projekt során</w:t>
      </w:r>
      <w:r w:rsidRPr="0038533C">
        <w:rPr>
          <w:rFonts w:cs="MyriadPro-Regular"/>
          <w:color w:val="000000"/>
          <w:sz w:val="24"/>
          <w:szCs w:val="24"/>
        </w:rPr>
        <w:t xml:space="preserve"> egyrészt a </w:t>
      </w:r>
      <w:r w:rsidR="001F1846">
        <w:rPr>
          <w:rFonts w:cs="MyriadPro-Regular"/>
          <w:color w:val="000000"/>
          <w:sz w:val="24"/>
          <w:szCs w:val="24"/>
        </w:rPr>
        <w:t xml:space="preserve">horvát-magyar </w:t>
      </w:r>
      <w:r w:rsidRPr="0038533C">
        <w:rPr>
          <w:rFonts w:cs="MyriadPro-Regular"/>
          <w:color w:val="000000"/>
          <w:sz w:val="24"/>
          <w:szCs w:val="24"/>
        </w:rPr>
        <w:t>határ</w:t>
      </w:r>
      <w:r w:rsidR="001F1846">
        <w:rPr>
          <w:rFonts w:cs="MyriadPro-Regular"/>
          <w:color w:val="000000"/>
          <w:sz w:val="24"/>
          <w:szCs w:val="24"/>
        </w:rPr>
        <w:t xml:space="preserve"> felé</w:t>
      </w:r>
      <w:r w:rsidRPr="0038533C">
        <w:rPr>
          <w:rFonts w:cs="MyriadPro-Regular"/>
          <w:color w:val="000000"/>
          <w:sz w:val="24"/>
          <w:szCs w:val="24"/>
        </w:rPr>
        <w:t xml:space="preserve"> vezető hiányzó útszakaszok megépítése</w:t>
      </w:r>
      <w:r>
        <w:rPr>
          <w:rFonts w:cs="MyriadPro-Regular"/>
          <w:color w:val="000000"/>
          <w:sz w:val="24"/>
          <w:szCs w:val="24"/>
        </w:rPr>
        <w:t xml:space="preserve"> történ</w:t>
      </w:r>
      <w:r w:rsidR="00A152AD">
        <w:rPr>
          <w:rFonts w:cs="MyriadPro-Regular"/>
          <w:color w:val="000000"/>
          <w:sz w:val="24"/>
          <w:szCs w:val="24"/>
        </w:rPr>
        <w:t>t</w:t>
      </w:r>
      <w:r>
        <w:rPr>
          <w:rFonts w:cs="MyriadPro-Regular"/>
          <w:color w:val="000000"/>
          <w:sz w:val="24"/>
          <w:szCs w:val="24"/>
        </w:rPr>
        <w:t xml:space="preserve"> meg</w:t>
      </w:r>
      <w:r w:rsidR="001F1846">
        <w:rPr>
          <w:rFonts w:cs="MyriadPro-Regular"/>
          <w:color w:val="000000"/>
          <w:sz w:val="24"/>
          <w:szCs w:val="24"/>
        </w:rPr>
        <w:t>,</w:t>
      </w:r>
      <w:r w:rsidRPr="0038533C">
        <w:rPr>
          <w:rFonts w:cs="MyriadPro-Regular"/>
          <w:color w:val="000000"/>
          <w:sz w:val="24"/>
          <w:szCs w:val="24"/>
        </w:rPr>
        <w:t xml:space="preserve"> </w:t>
      </w:r>
      <w:r w:rsidR="001F1846">
        <w:rPr>
          <w:rFonts w:cs="MyriadPro-Regular"/>
          <w:color w:val="000000"/>
          <w:sz w:val="24"/>
          <w:szCs w:val="24"/>
        </w:rPr>
        <w:t xml:space="preserve">ez </w:t>
      </w:r>
      <w:r w:rsidRPr="0038533C">
        <w:rPr>
          <w:rFonts w:cs="MyriadPro-Regular"/>
          <w:color w:val="000000"/>
          <w:sz w:val="24"/>
          <w:szCs w:val="24"/>
        </w:rPr>
        <w:t>magyar oldalon 563,4</w:t>
      </w:r>
      <w:r w:rsidR="001F1846">
        <w:rPr>
          <w:rFonts w:cs="MyriadPro-Regular"/>
          <w:color w:val="000000"/>
          <w:sz w:val="24"/>
          <w:szCs w:val="24"/>
        </w:rPr>
        <w:t xml:space="preserve"> </w:t>
      </w:r>
      <w:r w:rsidRPr="0038533C">
        <w:rPr>
          <w:rFonts w:cs="MyriadPro-Regular"/>
          <w:color w:val="000000"/>
          <w:sz w:val="24"/>
          <w:szCs w:val="24"/>
        </w:rPr>
        <w:t xml:space="preserve">m, míg horvát oldalon </w:t>
      </w:r>
      <w:r w:rsidR="00A152AD">
        <w:rPr>
          <w:rFonts w:cs="MyriadPro-Regular"/>
          <w:color w:val="000000"/>
          <w:sz w:val="24"/>
          <w:szCs w:val="24"/>
        </w:rPr>
        <w:t>1.000</w:t>
      </w:r>
      <w:r w:rsidRPr="0038533C">
        <w:rPr>
          <w:rFonts w:cs="MyriadPro-Regular"/>
          <w:color w:val="000000"/>
          <w:sz w:val="24"/>
          <w:szCs w:val="24"/>
        </w:rPr>
        <w:t xml:space="preserve"> m kerékpárút megépítését jelenti. </w:t>
      </w:r>
    </w:p>
    <w:p w:rsidR="006043EC" w:rsidRDefault="006043EC" w:rsidP="0081044E">
      <w:pPr>
        <w:spacing w:after="0" w:line="240" w:lineRule="auto"/>
        <w:jc w:val="both"/>
        <w:rPr>
          <w:rFonts w:cs="MyriadPro-Regular"/>
          <w:color w:val="000000"/>
          <w:sz w:val="24"/>
          <w:szCs w:val="24"/>
        </w:rPr>
      </w:pPr>
      <w:r w:rsidRPr="0038533C">
        <w:rPr>
          <w:rFonts w:cs="MyriadPro-Regular"/>
          <w:color w:val="000000"/>
          <w:sz w:val="24"/>
          <w:szCs w:val="24"/>
        </w:rPr>
        <w:t>A kerékpárút</w:t>
      </w:r>
      <w:r w:rsidR="00A152AD">
        <w:rPr>
          <w:rFonts w:cs="MyriadPro-Regular"/>
          <w:color w:val="000000"/>
          <w:sz w:val="24"/>
          <w:szCs w:val="24"/>
        </w:rPr>
        <w:t>-</w:t>
      </w:r>
      <w:r w:rsidRPr="0038533C">
        <w:rPr>
          <w:rFonts w:cs="MyriadPro-Regular"/>
          <w:color w:val="000000"/>
          <w:sz w:val="24"/>
          <w:szCs w:val="24"/>
        </w:rPr>
        <w:t>hálózat mentén Harkány</w:t>
      </w:r>
      <w:r w:rsidR="001D42B2">
        <w:rPr>
          <w:rFonts w:cs="MyriadPro-Regular"/>
          <w:color w:val="000000"/>
          <w:sz w:val="24"/>
          <w:szCs w:val="24"/>
        </w:rPr>
        <w:t xml:space="preserve">ban a </w:t>
      </w:r>
      <w:proofErr w:type="spellStart"/>
      <w:r w:rsidR="001D42B2" w:rsidRPr="001D42B2">
        <w:rPr>
          <w:rFonts w:cs="MyriadPro-Regular"/>
          <w:color w:val="FF0000"/>
          <w:sz w:val="24"/>
          <w:szCs w:val="24"/>
        </w:rPr>
        <w:t>terehegyi</w:t>
      </w:r>
      <w:proofErr w:type="spellEnd"/>
      <w:r w:rsidR="001D42B2" w:rsidRPr="001D42B2">
        <w:rPr>
          <w:rFonts w:cs="MyriadPro-Regular"/>
          <w:color w:val="FF0000"/>
          <w:sz w:val="24"/>
          <w:szCs w:val="24"/>
        </w:rPr>
        <w:t xml:space="preserve"> településrészen</w:t>
      </w:r>
      <w:r w:rsidRPr="001D42B2">
        <w:rPr>
          <w:rFonts w:cs="MyriadPro-Regular"/>
          <w:color w:val="FF0000"/>
          <w:sz w:val="24"/>
          <w:szCs w:val="24"/>
        </w:rPr>
        <w:t xml:space="preserve"> </w:t>
      </w:r>
      <w:r w:rsidRPr="0038533C">
        <w:rPr>
          <w:rFonts w:cs="MyriadPro-Regular"/>
          <w:color w:val="000000"/>
          <w:sz w:val="24"/>
          <w:szCs w:val="24"/>
        </w:rPr>
        <w:t>piknikezési lehetőséggel rendelkező pihenőhely kerül</w:t>
      </w:r>
      <w:r w:rsidR="00A152AD">
        <w:rPr>
          <w:rFonts w:cs="MyriadPro-Regular"/>
          <w:color w:val="000000"/>
          <w:sz w:val="24"/>
          <w:szCs w:val="24"/>
        </w:rPr>
        <w:t>t</w:t>
      </w:r>
      <w:r w:rsidRPr="0038533C">
        <w:rPr>
          <w:rFonts w:cs="MyriadPro-Regular"/>
          <w:color w:val="000000"/>
          <w:sz w:val="24"/>
          <w:szCs w:val="24"/>
        </w:rPr>
        <w:t xml:space="preserve"> kialakításra, közvetlen közelében pedig kerékpárkölcsönzés indul</w:t>
      </w:r>
      <w:r w:rsidR="00A152AD">
        <w:rPr>
          <w:rFonts w:cs="MyriadPro-Regular"/>
          <w:color w:val="000000"/>
          <w:sz w:val="24"/>
          <w:szCs w:val="24"/>
        </w:rPr>
        <w:t>t</w:t>
      </w:r>
      <w:r w:rsidRPr="0038533C">
        <w:rPr>
          <w:rFonts w:cs="MyriadPro-Regular"/>
          <w:color w:val="000000"/>
          <w:sz w:val="24"/>
          <w:szCs w:val="24"/>
        </w:rPr>
        <w:t xml:space="preserve"> a </w:t>
      </w:r>
      <w:r w:rsidR="001F1846">
        <w:rPr>
          <w:rFonts w:cs="MyriadPro-Regular"/>
          <w:color w:val="000000"/>
          <w:sz w:val="24"/>
          <w:szCs w:val="24"/>
        </w:rPr>
        <w:t>beszerzett</w:t>
      </w:r>
      <w:r w:rsidRPr="0038533C">
        <w:rPr>
          <w:rFonts w:cs="MyriadPro-Regular"/>
          <w:color w:val="000000"/>
          <w:sz w:val="24"/>
          <w:szCs w:val="24"/>
        </w:rPr>
        <w:t xml:space="preserve"> 20</w:t>
      </w:r>
      <w:r w:rsidR="00A152AD">
        <w:rPr>
          <w:rFonts w:cs="MyriadPro-Regular"/>
          <w:color w:val="000000"/>
          <w:sz w:val="24"/>
          <w:szCs w:val="24"/>
        </w:rPr>
        <w:t xml:space="preserve"> </w:t>
      </w:r>
      <w:r w:rsidRPr="0038533C">
        <w:rPr>
          <w:rFonts w:cs="MyriadPro-Regular"/>
          <w:color w:val="000000"/>
          <w:sz w:val="24"/>
          <w:szCs w:val="24"/>
        </w:rPr>
        <w:t xml:space="preserve">db kerékpárral. Harkány központjában a </w:t>
      </w:r>
      <w:r w:rsidR="001F1846">
        <w:rPr>
          <w:rFonts w:cs="MyriadPro-Regular"/>
          <w:color w:val="000000"/>
          <w:sz w:val="24"/>
          <w:szCs w:val="24"/>
        </w:rPr>
        <w:t>Zsigmond-sétányon</w:t>
      </w:r>
      <w:r w:rsidRPr="0038533C">
        <w:rPr>
          <w:rFonts w:cs="MyriadPro-Regular"/>
          <w:color w:val="000000"/>
          <w:sz w:val="24"/>
          <w:szCs w:val="24"/>
        </w:rPr>
        <w:t xml:space="preserve"> egy másik megálló </w:t>
      </w:r>
      <w:r w:rsidR="001F1846" w:rsidRPr="0038533C">
        <w:rPr>
          <w:rFonts w:cs="MyriadPro-Regular"/>
          <w:color w:val="000000"/>
          <w:sz w:val="24"/>
          <w:szCs w:val="24"/>
        </w:rPr>
        <w:t>kerül</w:t>
      </w:r>
      <w:r w:rsidR="001F1846">
        <w:rPr>
          <w:rFonts w:cs="MyriadPro-Regular"/>
          <w:color w:val="000000"/>
          <w:sz w:val="24"/>
          <w:szCs w:val="24"/>
        </w:rPr>
        <w:t>t</w:t>
      </w:r>
      <w:r w:rsidR="001F1846" w:rsidRPr="0038533C">
        <w:rPr>
          <w:rFonts w:cs="MyriadPro-Regular"/>
          <w:color w:val="000000"/>
          <w:sz w:val="24"/>
          <w:szCs w:val="24"/>
        </w:rPr>
        <w:t xml:space="preserve"> </w:t>
      </w:r>
      <w:r w:rsidRPr="0038533C">
        <w:rPr>
          <w:rFonts w:cs="MyriadPro-Regular"/>
          <w:color w:val="000000"/>
          <w:sz w:val="24"/>
          <w:szCs w:val="24"/>
        </w:rPr>
        <w:t xml:space="preserve">kialakításra, ahol egy korábbi nyilvános illemhely </w:t>
      </w:r>
      <w:r w:rsidRPr="001D42B2">
        <w:rPr>
          <w:rFonts w:cs="MyriadPro-Regular"/>
          <w:strike/>
          <w:color w:val="000000"/>
          <w:sz w:val="24"/>
          <w:szCs w:val="24"/>
        </w:rPr>
        <w:t>elbontása</w:t>
      </w:r>
      <w:r w:rsidRPr="0038533C">
        <w:rPr>
          <w:rFonts w:cs="MyriadPro-Regular"/>
          <w:color w:val="000000"/>
          <w:sz w:val="24"/>
          <w:szCs w:val="24"/>
        </w:rPr>
        <w:t xml:space="preserve"> </w:t>
      </w:r>
      <w:r w:rsidR="001D42B2" w:rsidRPr="001D42B2">
        <w:rPr>
          <w:rFonts w:cs="MyriadPro-Regular"/>
          <w:color w:val="FF0000"/>
          <w:sz w:val="24"/>
          <w:szCs w:val="24"/>
        </w:rPr>
        <w:t xml:space="preserve">teljes felújítása </w:t>
      </w:r>
      <w:r w:rsidRPr="0038533C">
        <w:rPr>
          <w:rFonts w:cs="MyriadPro-Regular"/>
          <w:color w:val="000000"/>
          <w:sz w:val="24"/>
          <w:szCs w:val="24"/>
        </w:rPr>
        <w:t>után egy új</w:t>
      </w:r>
      <w:r w:rsidR="001D42B2">
        <w:rPr>
          <w:rFonts w:cs="MyriadPro-Regular"/>
          <w:color w:val="000000"/>
          <w:sz w:val="24"/>
          <w:szCs w:val="24"/>
        </w:rPr>
        <w:t>,</w:t>
      </w:r>
      <w:r w:rsidRPr="0038533C">
        <w:rPr>
          <w:rFonts w:cs="MyriadPro-Regular"/>
          <w:color w:val="000000"/>
          <w:sz w:val="24"/>
          <w:szCs w:val="24"/>
        </w:rPr>
        <w:t xml:space="preserve"> kulturált illemhely várja majd a kerékpárosokat.</w:t>
      </w:r>
    </w:p>
    <w:p w:rsidR="00D8681A" w:rsidRDefault="001F1846" w:rsidP="0081044E">
      <w:pPr>
        <w:spacing w:after="0" w:line="240" w:lineRule="auto"/>
        <w:jc w:val="both"/>
        <w:rPr>
          <w:rFonts w:cs="MyriadPro-Regular"/>
          <w:color w:val="000000"/>
          <w:sz w:val="24"/>
          <w:szCs w:val="24"/>
        </w:rPr>
      </w:pPr>
      <w:proofErr w:type="spellStart"/>
      <w:r w:rsidRPr="001F1846">
        <w:rPr>
          <w:rFonts w:cs="MyriadPro-Regular"/>
          <w:color w:val="000000"/>
          <w:sz w:val="24"/>
          <w:szCs w:val="24"/>
        </w:rPr>
        <w:t>Beli</w:t>
      </w:r>
      <w:r w:rsidRPr="001F1846">
        <w:rPr>
          <w:rFonts w:cs="Calibri"/>
          <w:color w:val="000000"/>
          <w:sz w:val="24"/>
          <w:szCs w:val="24"/>
        </w:rPr>
        <w:t>šć</w:t>
      </w:r>
      <w:r w:rsidR="006043EC" w:rsidRPr="001F1846">
        <w:rPr>
          <w:rFonts w:cs="MyriadPro-Regular"/>
          <w:color w:val="000000"/>
          <w:sz w:val="24"/>
          <w:szCs w:val="24"/>
        </w:rPr>
        <w:t>en</w:t>
      </w:r>
      <w:proofErr w:type="spellEnd"/>
      <w:r w:rsidR="006043EC" w:rsidRPr="00C072DA">
        <w:rPr>
          <w:rFonts w:cs="MyriadPro-Regular"/>
          <w:color w:val="000000"/>
          <w:sz w:val="24"/>
          <w:szCs w:val="24"/>
        </w:rPr>
        <w:t xml:space="preserve"> egy </w:t>
      </w:r>
      <w:r w:rsidR="006043EC" w:rsidRPr="001D42B2">
        <w:rPr>
          <w:rFonts w:cs="MyriadPro-Regular"/>
          <w:strike/>
          <w:color w:val="000000"/>
          <w:sz w:val="24"/>
          <w:szCs w:val="24"/>
        </w:rPr>
        <w:t>új</w:t>
      </w:r>
      <w:r w:rsidR="006043EC" w:rsidRPr="00C072DA">
        <w:rPr>
          <w:rFonts w:cs="MyriadPro-Regular"/>
          <w:color w:val="000000"/>
          <w:sz w:val="24"/>
          <w:szCs w:val="24"/>
        </w:rPr>
        <w:t xml:space="preserve"> kilátó pont épül</w:t>
      </w:r>
      <w:r w:rsidR="00A152AD">
        <w:rPr>
          <w:rFonts w:cs="MyriadPro-Regular"/>
          <w:color w:val="000000"/>
          <w:sz w:val="24"/>
          <w:szCs w:val="24"/>
        </w:rPr>
        <w:t>t</w:t>
      </w:r>
      <w:r w:rsidR="006043EC" w:rsidRPr="00C072DA">
        <w:rPr>
          <w:rFonts w:cs="MyriadPro-Regular"/>
          <w:color w:val="000000"/>
          <w:sz w:val="24"/>
          <w:szCs w:val="24"/>
        </w:rPr>
        <w:t>, amely új kínálatként jelenik meg a meglévő kerékpárút</w:t>
      </w:r>
      <w:r>
        <w:rPr>
          <w:rFonts w:cs="MyriadPro-Regular"/>
          <w:color w:val="000000"/>
          <w:sz w:val="24"/>
          <w:szCs w:val="24"/>
        </w:rPr>
        <w:t xml:space="preserve"> mellett</w:t>
      </w:r>
      <w:r w:rsidR="001D42B2">
        <w:rPr>
          <w:rFonts w:cs="MyriadPro-Regular"/>
          <w:color w:val="000000"/>
          <w:sz w:val="24"/>
          <w:szCs w:val="24"/>
        </w:rPr>
        <w:t xml:space="preserve"> </w:t>
      </w:r>
      <w:r w:rsidR="001D42B2" w:rsidRPr="001D42B2">
        <w:rPr>
          <w:rFonts w:cs="MyriadPro-Regular"/>
          <w:color w:val="FF0000"/>
          <w:sz w:val="24"/>
          <w:szCs w:val="24"/>
        </w:rPr>
        <w:t>környezetében</w:t>
      </w:r>
      <w:proofErr w:type="gramStart"/>
      <w:r w:rsidR="001D42B2">
        <w:rPr>
          <w:rFonts w:cs="MyriadPro-Regular"/>
          <w:color w:val="000000"/>
          <w:sz w:val="24"/>
          <w:szCs w:val="24"/>
        </w:rPr>
        <w:t>?</w:t>
      </w:r>
      <w:r w:rsidR="006043EC" w:rsidRPr="00C46987">
        <w:rPr>
          <w:rFonts w:cs="MyriadPro-Regular"/>
          <w:color w:val="000000"/>
          <w:sz w:val="24"/>
          <w:szCs w:val="24"/>
        </w:rPr>
        <w:t>.</w:t>
      </w:r>
      <w:proofErr w:type="gramEnd"/>
      <w:r w:rsidR="006043EC" w:rsidRPr="00C46987">
        <w:rPr>
          <w:rFonts w:cs="MyriadPro-Regular"/>
          <w:color w:val="000000"/>
          <w:sz w:val="24"/>
          <w:szCs w:val="24"/>
        </w:rPr>
        <w:t xml:space="preserve"> </w:t>
      </w:r>
      <w:r w:rsidR="00D8681A" w:rsidRPr="00C46987">
        <w:rPr>
          <w:rFonts w:cs="MyriadPro-Regular"/>
          <w:color w:val="000000"/>
          <w:sz w:val="24"/>
          <w:szCs w:val="24"/>
        </w:rPr>
        <w:t xml:space="preserve">A megépített kerékpárút mellett a projekt keretén belül </w:t>
      </w:r>
      <w:r w:rsidR="00C46987" w:rsidRPr="00C46987">
        <w:rPr>
          <w:rFonts w:cs="MyriadPro-Regular"/>
          <w:color w:val="000000"/>
          <w:sz w:val="24"/>
          <w:szCs w:val="24"/>
        </w:rPr>
        <w:t>esőbeálló pavilon</w:t>
      </w:r>
      <w:r w:rsidR="00D8681A" w:rsidRPr="00C46987">
        <w:rPr>
          <w:rFonts w:cs="MyriadPro-Regular"/>
          <w:color w:val="000000"/>
          <w:sz w:val="24"/>
          <w:szCs w:val="24"/>
        </w:rPr>
        <w:t xml:space="preserve"> épült, mely </w:t>
      </w:r>
      <w:r w:rsidR="0081044E" w:rsidRPr="00C46987">
        <w:rPr>
          <w:rFonts w:cs="MyriadPro-Regular"/>
          <w:color w:val="000000"/>
          <w:sz w:val="24"/>
          <w:szCs w:val="24"/>
        </w:rPr>
        <w:t>a pihenni vágyó kerékpárosokat várja</w:t>
      </w:r>
      <w:r w:rsidR="00D8681A" w:rsidRPr="00C46987">
        <w:rPr>
          <w:rFonts w:cs="MyriadPro-Regular"/>
          <w:color w:val="000000"/>
          <w:sz w:val="24"/>
          <w:szCs w:val="24"/>
        </w:rPr>
        <w:t>.</w:t>
      </w:r>
      <w:r w:rsidR="00D8681A">
        <w:rPr>
          <w:rFonts w:cs="MyriadPro-Regular"/>
          <w:color w:val="000000"/>
          <w:sz w:val="24"/>
          <w:szCs w:val="24"/>
        </w:rPr>
        <w:t xml:space="preserve"> </w:t>
      </w:r>
    </w:p>
    <w:p w:rsidR="00D8681A" w:rsidRDefault="00D8681A" w:rsidP="0081044E">
      <w:pPr>
        <w:spacing w:after="0" w:line="240" w:lineRule="auto"/>
        <w:jc w:val="both"/>
        <w:rPr>
          <w:rFonts w:cs="MyriadPro-Regular"/>
          <w:color w:val="000000"/>
          <w:sz w:val="24"/>
          <w:szCs w:val="24"/>
        </w:rPr>
      </w:pPr>
      <w:r w:rsidRPr="00D8681A">
        <w:rPr>
          <w:rFonts w:cs="MyriadPro-Regular"/>
          <w:color w:val="000000"/>
          <w:sz w:val="24"/>
          <w:szCs w:val="24"/>
        </w:rPr>
        <w:t>A projekt keretén belül kijelölésre került 3 tematikus útvonal: szakrális, bor és épített örökség témakörben, amelyek magyar oldalon kerékpárosoknak készített térképen, horvát oldalon pedig GPS applikáció segítségével jelenik meg. Az útvonalak és a hozzájuk kapcsolódó leírások a térség látványosságait mutatják be</w:t>
      </w:r>
      <w:r w:rsidR="0081044E">
        <w:rPr>
          <w:rFonts w:cs="MyriadPro-Regular"/>
          <w:color w:val="000000"/>
          <w:sz w:val="24"/>
          <w:szCs w:val="24"/>
        </w:rPr>
        <w:t xml:space="preserve"> témakörök szerint</w:t>
      </w:r>
      <w:r w:rsidRPr="00D8681A">
        <w:rPr>
          <w:rFonts w:cs="MyriadPro-Regular"/>
          <w:color w:val="000000"/>
          <w:sz w:val="24"/>
          <w:szCs w:val="24"/>
        </w:rPr>
        <w:t xml:space="preserve">. </w:t>
      </w:r>
    </w:p>
    <w:p w:rsidR="0081044E" w:rsidRDefault="006043EC" w:rsidP="0081044E">
      <w:pPr>
        <w:spacing w:after="0" w:line="240" w:lineRule="auto"/>
        <w:jc w:val="both"/>
        <w:rPr>
          <w:rFonts w:cs="MyriadPro-Regular"/>
          <w:color w:val="000000"/>
          <w:sz w:val="24"/>
          <w:szCs w:val="24"/>
        </w:rPr>
      </w:pPr>
      <w:r w:rsidRPr="00C072DA">
        <w:rPr>
          <w:rFonts w:cs="MyriadPro-Regular"/>
          <w:color w:val="000000"/>
          <w:sz w:val="24"/>
          <w:szCs w:val="24"/>
        </w:rPr>
        <w:t xml:space="preserve">A </w:t>
      </w:r>
      <w:r w:rsidR="00A152AD">
        <w:rPr>
          <w:rFonts w:cs="MyriadPro-Regular"/>
          <w:color w:val="000000"/>
          <w:sz w:val="24"/>
          <w:szCs w:val="24"/>
        </w:rPr>
        <w:t>nyelvi korlátok</w:t>
      </w:r>
      <w:r w:rsidR="0081044E">
        <w:rPr>
          <w:rFonts w:cs="MyriadPro-Regular"/>
          <w:color w:val="000000"/>
          <w:sz w:val="24"/>
          <w:szCs w:val="24"/>
        </w:rPr>
        <w:t xml:space="preserve"> csökkentése érdekében horvát illetve magyar nyelvi</w:t>
      </w:r>
      <w:r w:rsidRPr="00C072DA">
        <w:rPr>
          <w:rFonts w:cs="MyriadPro-Regular"/>
          <w:color w:val="000000"/>
          <w:sz w:val="24"/>
          <w:szCs w:val="24"/>
        </w:rPr>
        <w:t xml:space="preserve"> képzés</w:t>
      </w:r>
      <w:r w:rsidR="0081044E">
        <w:rPr>
          <w:rFonts w:cs="MyriadPro-Regular"/>
          <w:color w:val="000000"/>
          <w:sz w:val="24"/>
          <w:szCs w:val="24"/>
        </w:rPr>
        <w:t>ekkel</w:t>
      </w:r>
      <w:r w:rsidRPr="00C072DA">
        <w:rPr>
          <w:rFonts w:cs="MyriadPro-Regular"/>
          <w:color w:val="000000"/>
          <w:sz w:val="24"/>
          <w:szCs w:val="24"/>
        </w:rPr>
        <w:t xml:space="preserve"> felkészít</w:t>
      </w:r>
      <w:r w:rsidR="00A152AD">
        <w:rPr>
          <w:rFonts w:cs="MyriadPro-Regular"/>
          <w:color w:val="000000"/>
          <w:sz w:val="24"/>
          <w:szCs w:val="24"/>
        </w:rPr>
        <w:t>ettü</w:t>
      </w:r>
      <w:r w:rsidRPr="00C072DA">
        <w:rPr>
          <w:rFonts w:cs="MyriadPro-Regular"/>
          <w:color w:val="000000"/>
          <w:sz w:val="24"/>
          <w:szCs w:val="24"/>
        </w:rPr>
        <w:t xml:space="preserve">k a térség szolgáltatóit a kerékpárosok fogadására. A kulturális határokat lebontandó </w:t>
      </w:r>
      <w:r>
        <w:rPr>
          <w:rFonts w:cs="MyriadPro-Regular"/>
          <w:color w:val="000000"/>
          <w:sz w:val="24"/>
          <w:szCs w:val="24"/>
        </w:rPr>
        <w:t>6</w:t>
      </w:r>
      <w:r w:rsidRPr="00C072DA">
        <w:rPr>
          <w:rFonts w:cs="MyriadPro-Regular"/>
          <w:color w:val="000000"/>
          <w:sz w:val="24"/>
          <w:szCs w:val="24"/>
        </w:rPr>
        <w:t xml:space="preserve"> db tem</w:t>
      </w:r>
      <w:r w:rsidR="00A152AD">
        <w:rPr>
          <w:rFonts w:cs="MyriadPro-Regular"/>
          <w:color w:val="000000"/>
          <w:sz w:val="24"/>
          <w:szCs w:val="24"/>
        </w:rPr>
        <w:t xml:space="preserve">atikus rendezvény megszervezése nagyban hozzájárult a két település </w:t>
      </w:r>
      <w:r w:rsidR="0081044E">
        <w:rPr>
          <w:rFonts w:cs="MyriadPro-Regular"/>
          <w:color w:val="000000"/>
          <w:sz w:val="24"/>
          <w:szCs w:val="24"/>
        </w:rPr>
        <w:t>kapcsolatának erősítéséhez</w:t>
      </w:r>
      <w:r w:rsidRPr="00C072DA">
        <w:rPr>
          <w:rFonts w:cs="MyriadPro-Regular"/>
          <w:color w:val="000000"/>
          <w:sz w:val="24"/>
          <w:szCs w:val="24"/>
        </w:rPr>
        <w:t xml:space="preserve">. </w:t>
      </w:r>
    </w:p>
    <w:p w:rsidR="006043EC" w:rsidRDefault="006043EC" w:rsidP="0081044E">
      <w:pPr>
        <w:spacing w:after="0" w:line="240" w:lineRule="auto"/>
        <w:jc w:val="both"/>
        <w:rPr>
          <w:rFonts w:cs="MyriadPro-Regular"/>
          <w:color w:val="000000"/>
          <w:sz w:val="24"/>
          <w:szCs w:val="24"/>
        </w:rPr>
      </w:pPr>
      <w:r w:rsidRPr="00C072DA">
        <w:rPr>
          <w:rFonts w:cs="MyriadPro-Regular"/>
          <w:color w:val="000000"/>
          <w:sz w:val="24"/>
          <w:szCs w:val="24"/>
        </w:rPr>
        <w:t>A projekt így a horvát-magyar kultúrák közötti partnerség jegyében, a kerékpározás öröméért valósulhat</w:t>
      </w:r>
      <w:r w:rsidR="001D42B2" w:rsidRPr="001D42B2">
        <w:rPr>
          <w:rFonts w:cs="MyriadPro-Regular"/>
          <w:color w:val="FF0000"/>
          <w:sz w:val="24"/>
          <w:szCs w:val="24"/>
        </w:rPr>
        <w:t>ott</w:t>
      </w:r>
      <w:r w:rsidRPr="00C072DA">
        <w:rPr>
          <w:rFonts w:cs="MyriadPro-Regular"/>
          <w:color w:val="000000"/>
          <w:sz w:val="24"/>
          <w:szCs w:val="24"/>
        </w:rPr>
        <w:t xml:space="preserve"> meg.</w:t>
      </w:r>
    </w:p>
    <w:p w:rsidR="00771CBC" w:rsidRDefault="00771CBC" w:rsidP="0081044E">
      <w:pPr>
        <w:spacing w:after="0" w:line="240" w:lineRule="auto"/>
        <w:jc w:val="both"/>
        <w:rPr>
          <w:rFonts w:cs="MyriadPro-Regular"/>
          <w:color w:val="000000"/>
          <w:sz w:val="24"/>
          <w:szCs w:val="24"/>
        </w:rPr>
      </w:pPr>
    </w:p>
    <w:p w:rsidR="006043EC" w:rsidRDefault="006043EC" w:rsidP="0081044E">
      <w:pPr>
        <w:spacing w:after="0" w:line="240" w:lineRule="auto"/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>Projekt megvalósítási ideje: 2013. január 1 – 2014. augusztus 31.</w:t>
      </w:r>
    </w:p>
    <w:p w:rsidR="001D42B2" w:rsidRDefault="0081044E" w:rsidP="0081044E">
      <w:pPr>
        <w:spacing w:after="0" w:line="240" w:lineRule="auto"/>
        <w:jc w:val="both"/>
        <w:rPr>
          <w:rFonts w:cs="MyriadPro-Regular"/>
          <w:color w:val="000000"/>
          <w:sz w:val="24"/>
          <w:szCs w:val="24"/>
        </w:rPr>
      </w:pPr>
      <w:r w:rsidRPr="0081044E">
        <w:rPr>
          <w:rFonts w:cs="MyriadPro-Regular"/>
          <w:color w:val="000000"/>
          <w:sz w:val="24"/>
          <w:szCs w:val="24"/>
        </w:rPr>
        <w:t>Közösségi támogatás összege: 577 227,9 EUR</w:t>
      </w:r>
    </w:p>
    <w:p w:rsidR="001D42B2" w:rsidRDefault="001D42B2" w:rsidP="00004AE0">
      <w:pPr>
        <w:spacing w:after="0" w:line="240" w:lineRule="auto"/>
        <w:ind w:left="4956" w:firstLine="708"/>
        <w:jc w:val="both"/>
        <w:rPr>
          <w:rFonts w:cs="MyriadPro-Regular"/>
          <w:color w:val="000000"/>
          <w:sz w:val="24"/>
          <w:szCs w:val="24"/>
        </w:rPr>
      </w:pPr>
      <w:bookmarkStart w:id="0" w:name="_GoBack"/>
      <w:bookmarkEnd w:id="0"/>
      <w:r>
        <w:rPr>
          <w:rFonts w:cs="MyriadPro-Regular"/>
          <w:color w:val="000000"/>
          <w:sz w:val="24"/>
          <w:szCs w:val="24"/>
        </w:rPr>
        <w:t>Harkány Város Önkormányzata</w:t>
      </w:r>
    </w:p>
    <w:p w:rsidR="001D42B2" w:rsidRDefault="001D42B2" w:rsidP="0081044E">
      <w:pPr>
        <w:spacing w:after="0" w:line="240" w:lineRule="auto"/>
        <w:jc w:val="both"/>
        <w:rPr>
          <w:rFonts w:cs="MyriadPro-Regular"/>
          <w:color w:val="000000"/>
          <w:sz w:val="24"/>
          <w:szCs w:val="24"/>
        </w:rPr>
      </w:pPr>
    </w:p>
    <w:p w:rsidR="001D42B2" w:rsidRDefault="001D42B2" w:rsidP="0081044E">
      <w:pPr>
        <w:spacing w:after="0" w:line="240" w:lineRule="auto"/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>Harkány, 2014. augusztus 25.</w:t>
      </w:r>
    </w:p>
    <w:sectPr w:rsidR="001D42B2" w:rsidSect="00143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6B60C3"/>
    <w:multiLevelType w:val="multilevel"/>
    <w:tmpl w:val="B69C1C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023"/>
    <w:rsid w:val="00004AE0"/>
    <w:rsid w:val="0001381C"/>
    <w:rsid w:val="000B3F66"/>
    <w:rsid w:val="000B70BF"/>
    <w:rsid w:val="00143FA1"/>
    <w:rsid w:val="001D42B2"/>
    <w:rsid w:val="001F1846"/>
    <w:rsid w:val="002567A1"/>
    <w:rsid w:val="003074E8"/>
    <w:rsid w:val="0038533C"/>
    <w:rsid w:val="004B5625"/>
    <w:rsid w:val="005161EB"/>
    <w:rsid w:val="006043EC"/>
    <w:rsid w:val="00771CBC"/>
    <w:rsid w:val="00794BF2"/>
    <w:rsid w:val="007A72C9"/>
    <w:rsid w:val="0081044E"/>
    <w:rsid w:val="008C48DA"/>
    <w:rsid w:val="008E0E53"/>
    <w:rsid w:val="00956C06"/>
    <w:rsid w:val="009B445F"/>
    <w:rsid w:val="009E34D4"/>
    <w:rsid w:val="009E4CE5"/>
    <w:rsid w:val="00A07342"/>
    <w:rsid w:val="00A152AD"/>
    <w:rsid w:val="00A31519"/>
    <w:rsid w:val="00BB5002"/>
    <w:rsid w:val="00BD2A2C"/>
    <w:rsid w:val="00BE78E3"/>
    <w:rsid w:val="00BF1CFD"/>
    <w:rsid w:val="00C072DA"/>
    <w:rsid w:val="00C46987"/>
    <w:rsid w:val="00C52C08"/>
    <w:rsid w:val="00C80A68"/>
    <w:rsid w:val="00CE6094"/>
    <w:rsid w:val="00D8681A"/>
    <w:rsid w:val="00DB2E16"/>
    <w:rsid w:val="00DD73F1"/>
    <w:rsid w:val="00E10566"/>
    <w:rsid w:val="00EC7023"/>
    <w:rsid w:val="00EF0091"/>
    <w:rsid w:val="00F439D4"/>
    <w:rsid w:val="00F5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40A724-16F9-47F6-8381-F688DCF31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43FA1"/>
    <w:pPr>
      <w:spacing w:after="200" w:line="276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956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956C06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rsid w:val="00DB2E1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Horváth és Társa Consulting</Company>
  <LinksUpToDate>false</LinksUpToDate>
  <CharactersWithSpaces>3121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Horváthné Pethő Szilvia</dc:creator>
  <cp:lastModifiedBy>Siposné Burai Ildikó</cp:lastModifiedBy>
  <cp:revision>2</cp:revision>
  <dcterms:created xsi:type="dcterms:W3CDTF">2014-08-22T10:48:00Z</dcterms:created>
  <dcterms:modified xsi:type="dcterms:W3CDTF">2014-08-22T10:48:00Z</dcterms:modified>
</cp:coreProperties>
</file>