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83D" w:rsidRDefault="008A5B38" w:rsidP="0098183D">
      <w:pPr>
        <w:jc w:val="center"/>
        <w:rPr>
          <w:rFonts w:ascii="Garamond" w:hAnsi="Garamond"/>
          <w:sz w:val="72"/>
          <w:szCs w:val="72"/>
        </w:rPr>
      </w:pPr>
      <w:r w:rsidRPr="008A5B38">
        <w:rPr>
          <w:rFonts w:ascii="Garamond" w:hAnsi="Garamond"/>
          <w:noProof/>
          <w:sz w:val="72"/>
          <w:szCs w:val="72"/>
          <w:lang w:val="hu-HU" w:eastAsia="hu-HU" w:bidi="ar-SA"/>
        </w:rPr>
        <w:drawing>
          <wp:inline distT="0" distB="0" distL="0" distR="0">
            <wp:extent cx="3698663" cy="1282350"/>
            <wp:effectExtent l="0" t="0" r="0" b="0"/>
            <wp:docPr id="1" name="Kép 1" descr="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8663" cy="128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C87" w:rsidRDefault="00FA7C87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E95E64" w:rsidRPr="00156505" w:rsidRDefault="0098183D" w:rsidP="0098183D">
      <w:pPr>
        <w:jc w:val="center"/>
        <w:rPr>
          <w:rFonts w:ascii="Garamond" w:hAnsi="Garamond"/>
          <w:sz w:val="72"/>
          <w:szCs w:val="72"/>
          <w:lang w:val="hu-HU"/>
        </w:rPr>
      </w:pPr>
      <w:r w:rsidRPr="00156505">
        <w:rPr>
          <w:rFonts w:ascii="Garamond" w:hAnsi="Garamond"/>
          <w:sz w:val="72"/>
          <w:szCs w:val="72"/>
          <w:lang w:val="hu-HU"/>
        </w:rPr>
        <w:t xml:space="preserve">Gördülő </w:t>
      </w:r>
      <w:r w:rsidR="00407C05">
        <w:rPr>
          <w:rFonts w:ascii="Garamond" w:hAnsi="Garamond"/>
          <w:sz w:val="72"/>
          <w:szCs w:val="72"/>
          <w:lang w:val="hu-HU"/>
        </w:rPr>
        <w:t>Beruházási</w:t>
      </w:r>
      <w:r w:rsidRPr="00156505">
        <w:rPr>
          <w:rFonts w:ascii="Garamond" w:hAnsi="Garamond"/>
          <w:sz w:val="72"/>
          <w:szCs w:val="72"/>
          <w:lang w:val="hu-HU"/>
        </w:rPr>
        <w:t xml:space="preserve"> Terv</w:t>
      </w:r>
    </w:p>
    <w:p w:rsidR="0098183D" w:rsidRPr="00156505" w:rsidRDefault="008A0B90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  <w:r>
        <w:rPr>
          <w:rFonts w:ascii="Garamond" w:hAnsi="Garamond"/>
          <w:b/>
          <w:sz w:val="48"/>
          <w:szCs w:val="48"/>
          <w:lang w:val="hu-HU"/>
        </w:rPr>
        <w:t xml:space="preserve">Harkány </w:t>
      </w:r>
      <w:r w:rsidR="00F6592A">
        <w:rPr>
          <w:rFonts w:ascii="Garamond" w:hAnsi="Garamond"/>
          <w:b/>
          <w:sz w:val="48"/>
          <w:szCs w:val="48"/>
          <w:lang w:val="hu-HU"/>
        </w:rPr>
        <w:t>kistérségi</w:t>
      </w:r>
      <w:r w:rsidR="0098183D" w:rsidRPr="00156505">
        <w:rPr>
          <w:rFonts w:ascii="Garamond" w:hAnsi="Garamond"/>
          <w:b/>
          <w:sz w:val="48"/>
          <w:szCs w:val="48"/>
          <w:lang w:val="hu-HU"/>
        </w:rPr>
        <w:t xml:space="preserve"> vízmű rendszer</w:t>
      </w: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FA7C87" w:rsidRDefault="001C1677" w:rsidP="00FA7C87">
      <w:pPr>
        <w:jc w:val="center"/>
        <w:rPr>
          <w:rFonts w:ascii="Garamond" w:hAnsi="Garamond"/>
          <w:i/>
          <w:lang w:val="hu-HU"/>
        </w:rPr>
      </w:pPr>
      <w:r>
        <w:rPr>
          <w:rFonts w:ascii="Garamond" w:hAnsi="Garamond" w:cs="Garamond"/>
          <w:i/>
          <w:iCs/>
          <w:lang w:val="hu-HU" w:bidi="ar-SA"/>
        </w:rPr>
        <w:t>Készült: 201</w:t>
      </w:r>
      <w:r w:rsidR="000D0023">
        <w:rPr>
          <w:rFonts w:ascii="Garamond" w:hAnsi="Garamond" w:cs="Garamond"/>
          <w:i/>
          <w:iCs/>
          <w:lang w:val="hu-HU" w:bidi="ar-SA"/>
        </w:rPr>
        <w:t>8</w:t>
      </w:r>
      <w:r w:rsidR="00FA7C87" w:rsidRPr="00FA7C87">
        <w:rPr>
          <w:rFonts w:ascii="Garamond" w:hAnsi="Garamond" w:cs="Garamond"/>
          <w:i/>
          <w:iCs/>
          <w:lang w:val="hu-HU" w:bidi="ar-SA"/>
        </w:rPr>
        <w:t>.0</w:t>
      </w:r>
      <w:r w:rsidR="00E9683F">
        <w:rPr>
          <w:rFonts w:ascii="Garamond" w:hAnsi="Garamond" w:cs="Garamond"/>
          <w:i/>
          <w:iCs/>
          <w:lang w:val="hu-HU" w:bidi="ar-SA"/>
        </w:rPr>
        <w:t>7</w:t>
      </w:r>
      <w:r w:rsidR="00FA7C87" w:rsidRPr="00FA7C87">
        <w:rPr>
          <w:rFonts w:ascii="Garamond" w:hAnsi="Garamond" w:cs="Garamond"/>
          <w:i/>
          <w:iCs/>
          <w:lang w:val="hu-HU" w:bidi="ar-SA"/>
        </w:rPr>
        <w:t>.</w:t>
      </w:r>
      <w:r w:rsidR="00E9683F">
        <w:rPr>
          <w:rFonts w:ascii="Garamond" w:hAnsi="Garamond" w:cs="Garamond"/>
          <w:i/>
          <w:iCs/>
          <w:lang w:val="hu-HU" w:bidi="ar-SA"/>
        </w:rPr>
        <w:t>20</w:t>
      </w:r>
      <w:r w:rsidR="00FA7C87" w:rsidRPr="00FA7C87">
        <w:rPr>
          <w:rFonts w:ascii="Garamond" w:hAnsi="Garamond" w:cs="Garamond"/>
          <w:i/>
          <w:iCs/>
          <w:lang w:val="hu-HU" w:bidi="ar-SA"/>
        </w:rPr>
        <w:t xml:space="preserve">. </w:t>
      </w:r>
      <w:r w:rsidR="00F6592A">
        <w:rPr>
          <w:rFonts w:ascii="Garamond" w:hAnsi="Garamond" w:cs="Garamond"/>
          <w:i/>
          <w:iCs/>
          <w:lang w:val="hu-HU" w:bidi="ar-SA"/>
        </w:rPr>
        <w:t>BARANYA-VÍZ Zrt</w:t>
      </w:r>
      <w:proofErr w:type="gramStart"/>
      <w:r w:rsidR="00F6592A">
        <w:rPr>
          <w:rFonts w:ascii="Garamond" w:hAnsi="Garamond" w:cs="Garamond"/>
          <w:i/>
          <w:iCs/>
          <w:lang w:val="hu-HU" w:bidi="ar-SA"/>
        </w:rPr>
        <w:t>..</w:t>
      </w:r>
      <w:proofErr w:type="gramEnd"/>
      <w:r w:rsidR="00F6592A">
        <w:rPr>
          <w:rFonts w:ascii="Garamond" w:hAnsi="Garamond" w:cs="Garamond"/>
          <w:i/>
          <w:iCs/>
          <w:lang w:val="hu-HU" w:bidi="ar-SA"/>
        </w:rPr>
        <w:t xml:space="preserve"> Harkányi Üzemigazgatóság</w:t>
      </w:r>
      <w:r w:rsidR="0098183D" w:rsidRPr="00FA7C87">
        <w:rPr>
          <w:rFonts w:ascii="Garamond" w:hAnsi="Garamond"/>
          <w:i/>
          <w:lang w:val="hu-HU"/>
        </w:rPr>
        <w:br w:type="page"/>
      </w:r>
    </w:p>
    <w:sdt>
      <w:sdtPr>
        <w:rPr>
          <w:rFonts w:ascii="Garamond" w:eastAsiaTheme="minorEastAsia" w:hAnsi="Garamond" w:cstheme="minorBidi"/>
          <w:b w:val="0"/>
          <w:bCs w:val="0"/>
          <w:caps/>
          <w:sz w:val="22"/>
          <w:szCs w:val="22"/>
          <w:lang w:val="hu-HU"/>
        </w:rPr>
        <w:id w:val="401472288"/>
        <w:docPartObj>
          <w:docPartGallery w:val="Table of Contents"/>
          <w:docPartUnique/>
        </w:docPartObj>
      </w:sdtPr>
      <w:sdtEndPr>
        <w:rPr>
          <w:caps w:val="0"/>
        </w:rPr>
      </w:sdtEndPr>
      <w:sdtContent>
        <w:p w:rsidR="00E95E64" w:rsidRPr="00FA7C87" w:rsidRDefault="00E95E64">
          <w:pPr>
            <w:pStyle w:val="Tartalomjegyzkcmsora"/>
            <w:rPr>
              <w:rFonts w:ascii="Garamond" w:hAnsi="Garamond"/>
              <w:sz w:val="22"/>
              <w:szCs w:val="22"/>
              <w:lang w:val="hu-HU"/>
            </w:rPr>
          </w:pPr>
          <w:r w:rsidRPr="00FA7C87">
            <w:rPr>
              <w:rFonts w:ascii="Garamond" w:hAnsi="Garamond"/>
              <w:sz w:val="22"/>
              <w:szCs w:val="22"/>
              <w:lang w:val="hu-HU"/>
            </w:rPr>
            <w:t>Tartalomjegyzék</w:t>
          </w:r>
        </w:p>
        <w:p w:rsidR="00407C05" w:rsidRDefault="00191C00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r w:rsidRPr="00FA7C87">
            <w:rPr>
              <w:rFonts w:ascii="Garamond" w:hAnsi="Garamond"/>
              <w:lang w:val="hu-HU"/>
            </w:rPr>
            <w:fldChar w:fldCharType="begin"/>
          </w:r>
          <w:r w:rsidR="00E95E64" w:rsidRPr="00FA7C87">
            <w:rPr>
              <w:rFonts w:ascii="Garamond" w:hAnsi="Garamond"/>
              <w:lang w:val="hu-HU"/>
            </w:rPr>
            <w:instrText xml:space="preserve"> TOC \o "1-3" \h \z \u </w:instrText>
          </w:r>
          <w:r w:rsidRPr="00FA7C87">
            <w:rPr>
              <w:rFonts w:ascii="Garamond" w:hAnsi="Garamond"/>
              <w:lang w:val="hu-HU"/>
            </w:rPr>
            <w:fldChar w:fldCharType="separate"/>
          </w:r>
          <w:hyperlink w:anchor="_Toc429460944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Víziközmű-rendszer állapot bemutatása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45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Harkány kistérségi vízmű rendszer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46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Az elkövetkezendő 1 éven belül szükséges beruházások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47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Az elkövetkezendő 2-5 éven belül szükséges beruházások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48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Víztermelő mű kapacitásának bővítése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49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0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1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2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Központi irányítástechnika és folyamatirányítás kiépítése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3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4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5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6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Harkány, acél vezetékek kiváltása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7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8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9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60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Az elkövetkezendő 6-15 éven belül szükséges felújítások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61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Harkány, azbeszt cement vezetékek kiváltása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62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63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191C00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64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5E64" w:rsidRPr="00FA7C87" w:rsidRDefault="00191C00">
          <w:pPr>
            <w:rPr>
              <w:rFonts w:ascii="Garamond" w:hAnsi="Garamond"/>
              <w:lang w:val="hu-HU"/>
            </w:rPr>
          </w:pPr>
          <w:r w:rsidRPr="00FA7C87">
            <w:rPr>
              <w:rFonts w:ascii="Garamond" w:hAnsi="Garamond"/>
              <w:lang w:val="hu-HU"/>
            </w:rPr>
            <w:fldChar w:fldCharType="end"/>
          </w:r>
        </w:p>
      </w:sdtContent>
    </w:sdt>
    <w:p w:rsidR="0098183D" w:rsidRPr="00FA7C87" w:rsidRDefault="0098183D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br w:type="page"/>
      </w:r>
    </w:p>
    <w:p w:rsidR="008304DA" w:rsidRPr="00FA7C87" w:rsidRDefault="007555F2" w:rsidP="0098183D">
      <w:pPr>
        <w:pStyle w:val="Cmsor1"/>
        <w:rPr>
          <w:rFonts w:ascii="Garamond" w:hAnsi="Garamond"/>
          <w:sz w:val="22"/>
          <w:szCs w:val="22"/>
          <w:lang w:val="hu-HU"/>
        </w:rPr>
      </w:pPr>
      <w:bookmarkStart w:id="0" w:name="_Toc429460944"/>
      <w:bookmarkStart w:id="1" w:name="_Toc394036728"/>
      <w:r w:rsidRPr="00FA7C87">
        <w:rPr>
          <w:rFonts w:ascii="Garamond" w:hAnsi="Garamond"/>
          <w:sz w:val="22"/>
          <w:szCs w:val="22"/>
          <w:lang w:val="hu-HU"/>
        </w:rPr>
        <w:lastRenderedPageBreak/>
        <w:t>Víziközmű-rendszer állapot bemutatása</w:t>
      </w:r>
      <w:bookmarkEnd w:id="0"/>
    </w:p>
    <w:p w:rsidR="008304DA" w:rsidRPr="00FA7C87" w:rsidRDefault="008304DA" w:rsidP="008304DA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Víziközmű rendszer megnevezése:</w:t>
      </w:r>
      <w:r w:rsidR="00B61B84">
        <w:rPr>
          <w:rFonts w:ascii="Garamond" w:hAnsi="Garamond"/>
          <w:i/>
          <w:lang w:val="hu-HU"/>
        </w:rPr>
        <w:t xml:space="preserve"> Harkány-Márfa-Drávaszabolcs-</w:t>
      </w:r>
      <w:r w:rsidR="008A0B90" w:rsidRPr="00FA7C87">
        <w:rPr>
          <w:rFonts w:ascii="Garamond" w:hAnsi="Garamond"/>
          <w:i/>
          <w:lang w:val="hu-HU"/>
        </w:rPr>
        <w:t>Gordisa</w:t>
      </w:r>
      <w:r w:rsidR="00B61B84">
        <w:rPr>
          <w:rFonts w:ascii="Garamond" w:hAnsi="Garamond"/>
          <w:i/>
          <w:lang w:val="hu-HU"/>
        </w:rPr>
        <w:t>-Matty-Drávapalkonya-Drávacsehi</w:t>
      </w:r>
      <w:r w:rsidR="008509FF" w:rsidRPr="00FA7C87">
        <w:rPr>
          <w:rFonts w:ascii="Garamond" w:hAnsi="Garamond"/>
          <w:i/>
          <w:lang w:val="hu-HU"/>
        </w:rPr>
        <w:t xml:space="preserve"> vízmű rendszer</w:t>
      </w:r>
    </w:p>
    <w:p w:rsidR="008304DA" w:rsidRPr="00FA7C87" w:rsidRDefault="008304DA" w:rsidP="008304DA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 xml:space="preserve">Ellátásért </w:t>
      </w:r>
      <w:r w:rsidR="007555F2" w:rsidRPr="00FA7C87">
        <w:rPr>
          <w:rFonts w:ascii="Garamond" w:hAnsi="Garamond"/>
          <w:i/>
          <w:lang w:val="hu-HU"/>
        </w:rPr>
        <w:t>felelősök</w:t>
      </w:r>
      <w:r w:rsidRPr="00FA7C87">
        <w:rPr>
          <w:rFonts w:ascii="Garamond" w:hAnsi="Garamond"/>
          <w:i/>
          <w:lang w:val="hu-HU"/>
        </w:rPr>
        <w:t>:</w:t>
      </w:r>
      <w:r w:rsidR="008509FF" w:rsidRPr="00FA7C87">
        <w:rPr>
          <w:rFonts w:ascii="Garamond" w:hAnsi="Garamond"/>
          <w:i/>
          <w:lang w:val="hu-HU"/>
        </w:rPr>
        <w:t xml:space="preserve"> </w:t>
      </w:r>
      <w:r w:rsidR="008A0B90" w:rsidRPr="00FA7C87">
        <w:rPr>
          <w:rFonts w:ascii="Garamond" w:hAnsi="Garamond"/>
          <w:i/>
          <w:lang w:val="hu-HU"/>
        </w:rPr>
        <w:t xml:space="preserve">Harkány </w:t>
      </w:r>
      <w:r w:rsidR="008509FF" w:rsidRPr="00FA7C87">
        <w:rPr>
          <w:rFonts w:ascii="Garamond" w:hAnsi="Garamond"/>
          <w:i/>
          <w:lang w:val="hu-HU"/>
        </w:rPr>
        <w:t xml:space="preserve">Önkormányzat, </w:t>
      </w:r>
      <w:r w:rsidR="008A0B90" w:rsidRPr="00FA7C87">
        <w:rPr>
          <w:rFonts w:ascii="Garamond" w:hAnsi="Garamond"/>
          <w:i/>
          <w:lang w:val="hu-HU"/>
        </w:rPr>
        <w:t xml:space="preserve">Márfa </w:t>
      </w:r>
      <w:r w:rsidR="008509FF" w:rsidRPr="00FA7C87">
        <w:rPr>
          <w:rFonts w:ascii="Garamond" w:hAnsi="Garamond"/>
          <w:i/>
          <w:lang w:val="hu-HU"/>
        </w:rPr>
        <w:t>Önkormányzat</w:t>
      </w:r>
      <w:r w:rsidR="008A0B90" w:rsidRPr="00FA7C87">
        <w:rPr>
          <w:rFonts w:ascii="Garamond" w:hAnsi="Garamond"/>
          <w:i/>
          <w:lang w:val="hu-HU"/>
        </w:rPr>
        <w:t>, Drávaszabolcs Önkormányzat, Gordisa Önkormányzat</w:t>
      </w:r>
      <w:r w:rsidR="00B61B84">
        <w:rPr>
          <w:rFonts w:ascii="Garamond" w:hAnsi="Garamond"/>
          <w:i/>
          <w:lang w:val="hu-HU"/>
        </w:rPr>
        <w:t>, Matty</w:t>
      </w:r>
      <w:r w:rsidR="00B61B84" w:rsidRPr="00FA7C87">
        <w:rPr>
          <w:rFonts w:ascii="Garamond" w:hAnsi="Garamond"/>
          <w:i/>
          <w:lang w:val="hu-HU"/>
        </w:rPr>
        <w:t xml:space="preserve"> Önkormányzat</w:t>
      </w:r>
      <w:r w:rsidR="00B61B84">
        <w:rPr>
          <w:rFonts w:ascii="Garamond" w:hAnsi="Garamond"/>
          <w:i/>
          <w:lang w:val="hu-HU"/>
        </w:rPr>
        <w:t>, Drávapalkonya</w:t>
      </w:r>
      <w:r w:rsidR="00B61B84" w:rsidRPr="00FA7C87">
        <w:rPr>
          <w:rFonts w:ascii="Garamond" w:hAnsi="Garamond"/>
          <w:i/>
          <w:lang w:val="hu-HU"/>
        </w:rPr>
        <w:t xml:space="preserve"> Önkormányzat</w:t>
      </w:r>
      <w:r w:rsidR="00B61B84">
        <w:rPr>
          <w:rFonts w:ascii="Garamond" w:hAnsi="Garamond"/>
          <w:i/>
          <w:lang w:val="hu-HU"/>
        </w:rPr>
        <w:t>, Drávacsehi</w:t>
      </w:r>
      <w:r w:rsidR="00B61B84" w:rsidRPr="00FA7C87">
        <w:rPr>
          <w:rFonts w:ascii="Garamond" w:hAnsi="Garamond"/>
          <w:i/>
          <w:lang w:val="hu-HU"/>
        </w:rPr>
        <w:t xml:space="preserve"> Önkormányzat</w:t>
      </w:r>
    </w:p>
    <w:p w:rsidR="00326B30" w:rsidRPr="00FA7C87" w:rsidRDefault="00104C48" w:rsidP="008304DA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A víziközmű rendszer állapotának bemutatása, leírása</w:t>
      </w:r>
    </w:p>
    <w:p w:rsidR="00B61B84" w:rsidRPr="00B61B84" w:rsidRDefault="002B3830" w:rsidP="00B61B84">
      <w:pPr>
        <w:jc w:val="both"/>
        <w:rPr>
          <w:lang w:val="hu-HU"/>
        </w:rPr>
      </w:pPr>
      <w:r w:rsidRPr="00FA7C87">
        <w:rPr>
          <w:rFonts w:ascii="Garamond" w:hAnsi="Garamond"/>
          <w:lang w:val="hu-HU"/>
        </w:rPr>
        <w:t>A rendszer ivóvízellátása biztosított, a vízmű rendszer az ivóvíz ellátási igényeket mind mennyiségi, mind minőségi szempontból képes ellátn</w:t>
      </w:r>
      <w:r w:rsidR="00B61B84">
        <w:rPr>
          <w:rFonts w:ascii="Garamond" w:hAnsi="Garamond"/>
          <w:lang w:val="hu-HU"/>
        </w:rPr>
        <w:t xml:space="preserve">i. </w:t>
      </w:r>
      <w:r w:rsidR="00B61B84">
        <w:rPr>
          <w:lang w:val="hu-HU"/>
        </w:rPr>
        <w:t>A lakosok száma összesen 6.060</w:t>
      </w:r>
      <w:r w:rsidR="00B61B84" w:rsidRPr="00C167EF">
        <w:rPr>
          <w:lang w:val="hu-HU"/>
        </w:rPr>
        <w:t xml:space="preserve"> fő, ebből az ivó</w:t>
      </w:r>
      <w:r w:rsidR="00B61B84">
        <w:rPr>
          <w:lang w:val="hu-HU"/>
        </w:rPr>
        <w:t>vízzel ellátott lakosok száma 6.060</w:t>
      </w:r>
      <w:r w:rsidR="00B61B84" w:rsidRPr="00C167EF">
        <w:rPr>
          <w:lang w:val="hu-HU"/>
        </w:rPr>
        <w:t xml:space="preserve"> fő, az ivóvízhálózat létesítési é</w:t>
      </w:r>
      <w:r w:rsidR="00B61B84">
        <w:rPr>
          <w:lang w:val="hu-HU"/>
        </w:rPr>
        <w:t xml:space="preserve">vei: Harkány 1960., Márfa 1987., </w:t>
      </w:r>
      <w:r w:rsidR="00C457E5">
        <w:rPr>
          <w:lang w:val="hu-HU"/>
        </w:rPr>
        <w:t xml:space="preserve">Drávaszabolcs 1980., Gordisa, 1995., </w:t>
      </w:r>
      <w:proofErr w:type="spellStart"/>
      <w:r w:rsidR="00C457E5">
        <w:rPr>
          <w:lang w:val="hu-HU"/>
        </w:rPr>
        <w:t>Matty-Drávapalkonya-Drávacsehi</w:t>
      </w:r>
      <w:proofErr w:type="spellEnd"/>
      <w:r w:rsidR="00C457E5">
        <w:rPr>
          <w:lang w:val="hu-HU"/>
        </w:rPr>
        <w:t xml:space="preserve"> 1996.</w:t>
      </w:r>
    </w:p>
    <w:p w:rsidR="002B3830" w:rsidRPr="00FA7C87" w:rsidRDefault="002B3830" w:rsidP="002B3830">
      <w:pPr>
        <w:spacing w:line="360" w:lineRule="auto"/>
        <w:jc w:val="both"/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 xml:space="preserve">A rendszer vízellátása </w:t>
      </w:r>
      <w:r w:rsidR="00C457E5">
        <w:rPr>
          <w:rFonts w:ascii="Garamond" w:hAnsi="Garamond"/>
          <w:lang w:val="hu-HU"/>
        </w:rPr>
        <w:t>hat</w:t>
      </w:r>
      <w:r w:rsidR="00B87762">
        <w:rPr>
          <w:rFonts w:ascii="Garamond" w:hAnsi="Garamond"/>
          <w:lang w:val="hu-HU"/>
        </w:rPr>
        <w:t xml:space="preserve"> nyomászónás. Az I. nyomás</w:t>
      </w:r>
      <w:r w:rsidRPr="00FA7C87">
        <w:rPr>
          <w:rFonts w:ascii="Garamond" w:hAnsi="Garamond"/>
          <w:lang w:val="hu-HU"/>
        </w:rPr>
        <w:t>zóna a szállítóvezetékről megtáplált Márfa</w:t>
      </w:r>
      <w:r w:rsidR="00C457E5">
        <w:rPr>
          <w:rFonts w:ascii="Garamond" w:hAnsi="Garamond"/>
          <w:lang w:val="hu-HU"/>
        </w:rPr>
        <w:t>, Harkány</w:t>
      </w:r>
      <w:r w:rsidRPr="00FA7C87">
        <w:rPr>
          <w:rFonts w:ascii="Garamond" w:hAnsi="Garamond"/>
          <w:lang w:val="hu-HU"/>
        </w:rPr>
        <w:t xml:space="preserve"> település</w:t>
      </w:r>
      <w:r w:rsidR="00C457E5">
        <w:rPr>
          <w:rFonts w:ascii="Garamond" w:hAnsi="Garamond"/>
          <w:lang w:val="hu-HU"/>
        </w:rPr>
        <w:t>ek,</w:t>
      </w:r>
      <w:r w:rsidR="00B87762">
        <w:rPr>
          <w:rFonts w:ascii="Garamond" w:hAnsi="Garamond"/>
          <w:lang w:val="hu-HU"/>
        </w:rPr>
        <w:t xml:space="preserve"> a II. nyomás</w:t>
      </w:r>
      <w:r w:rsidR="00C457E5">
        <w:rPr>
          <w:rFonts w:ascii="Garamond" w:hAnsi="Garamond"/>
          <w:lang w:val="hu-HU"/>
        </w:rPr>
        <w:t xml:space="preserve">zóna </w:t>
      </w:r>
      <w:r w:rsidRPr="00FA7C87">
        <w:rPr>
          <w:rFonts w:ascii="Garamond" w:hAnsi="Garamond"/>
          <w:lang w:val="hu-HU"/>
        </w:rPr>
        <w:t>Drávaszabolcs és Gor</w:t>
      </w:r>
      <w:r w:rsidR="00B87762">
        <w:rPr>
          <w:rFonts w:ascii="Garamond" w:hAnsi="Garamond"/>
          <w:lang w:val="hu-HU"/>
        </w:rPr>
        <w:t>disa települések. A III. nyomás</w:t>
      </w:r>
      <w:r w:rsidRPr="00FA7C87">
        <w:rPr>
          <w:rFonts w:ascii="Garamond" w:hAnsi="Garamond"/>
          <w:lang w:val="hu-HU"/>
        </w:rPr>
        <w:t>zóna a Harkány szőlőhegyi rész, ahová nyomásfokozó szivattyúk juttattatják fe</w:t>
      </w:r>
      <w:r w:rsidR="00B87762">
        <w:rPr>
          <w:rFonts w:ascii="Garamond" w:hAnsi="Garamond"/>
          <w:lang w:val="hu-HU"/>
        </w:rPr>
        <w:t>l a vizet, illetve a IV. nyomás</w:t>
      </w:r>
      <w:r w:rsidR="00E22494" w:rsidRPr="00FA7C87">
        <w:rPr>
          <w:rFonts w:ascii="Garamond" w:hAnsi="Garamond"/>
          <w:lang w:val="hu-HU"/>
        </w:rPr>
        <w:t>zóna</w:t>
      </w:r>
      <w:r w:rsidRPr="00FA7C87">
        <w:rPr>
          <w:rFonts w:ascii="Garamond" w:hAnsi="Garamond"/>
          <w:lang w:val="hu-HU"/>
        </w:rPr>
        <w:t xml:space="preserve">, </w:t>
      </w:r>
      <w:r w:rsidR="00B87762">
        <w:rPr>
          <w:rFonts w:ascii="Garamond" w:hAnsi="Garamond"/>
          <w:lang w:val="hu-HU"/>
        </w:rPr>
        <w:t>amely a III. nyomás</w:t>
      </w:r>
      <w:r w:rsidR="00E22494" w:rsidRPr="00FA7C87">
        <w:rPr>
          <w:rFonts w:ascii="Garamond" w:hAnsi="Garamond"/>
          <w:lang w:val="hu-HU"/>
        </w:rPr>
        <w:t>zónából van megtáplálva és szintén nyomásfokozó szivattyúk juttatják a vizet a zónába</w:t>
      </w:r>
      <w:r w:rsidRPr="00FA7C87">
        <w:rPr>
          <w:rFonts w:ascii="Garamond" w:hAnsi="Garamond"/>
          <w:lang w:val="hu-HU"/>
        </w:rPr>
        <w:t>.</w:t>
      </w:r>
      <w:r w:rsidR="00C457E5">
        <w:rPr>
          <w:rFonts w:ascii="Garamond" w:hAnsi="Garamond"/>
          <w:lang w:val="hu-HU"/>
        </w:rPr>
        <w:t xml:space="preserve"> </w:t>
      </w:r>
      <w:r w:rsidR="00B87762">
        <w:rPr>
          <w:rFonts w:ascii="Garamond" w:hAnsi="Garamond"/>
          <w:lang w:val="hu-HU"/>
        </w:rPr>
        <w:t xml:space="preserve">Az </w:t>
      </w:r>
      <w:r w:rsidR="00C457E5">
        <w:rPr>
          <w:rFonts w:ascii="Garamond" w:hAnsi="Garamond"/>
          <w:lang w:val="hu-HU"/>
        </w:rPr>
        <w:t>V. nyomászóna Matty település</w:t>
      </w:r>
      <w:r w:rsidR="00B87762">
        <w:rPr>
          <w:rFonts w:ascii="Garamond" w:hAnsi="Garamond"/>
          <w:lang w:val="hu-HU"/>
        </w:rPr>
        <w:t>, amely a II. nyomászónából kapja a vizet nyomásfokozón keresztül. A VI. nyomászóna Drávapalkonya, Drávacsehi települések, mely ugyancsak a II. nyomászónából kapja a vizet nyomásfokozón keresztül.</w:t>
      </w:r>
    </w:p>
    <w:p w:rsidR="002B3830" w:rsidRPr="002270AF" w:rsidRDefault="002270AF" w:rsidP="002270AF">
      <w:pPr>
        <w:jc w:val="both"/>
        <w:rPr>
          <w:lang w:val="hu-HU"/>
        </w:rPr>
      </w:pPr>
      <w:r>
        <w:rPr>
          <w:rFonts w:ascii="Garamond" w:hAnsi="Garamond"/>
          <w:lang w:val="hu-HU"/>
        </w:rPr>
        <w:t>A vízellátó mű kapacitása 1.20</w:t>
      </w:r>
      <w:r w:rsidR="002B3830" w:rsidRPr="00FA7C87">
        <w:rPr>
          <w:rFonts w:ascii="Garamond" w:hAnsi="Garamond"/>
          <w:lang w:val="hu-HU"/>
        </w:rPr>
        <w:t>0 m</w:t>
      </w:r>
      <w:r w:rsidR="002B3830" w:rsidRPr="00FA7C87">
        <w:rPr>
          <w:rFonts w:ascii="Garamond" w:hAnsi="Garamond"/>
          <w:vertAlign w:val="superscript"/>
          <w:lang w:val="hu-HU"/>
        </w:rPr>
        <w:t>3</w:t>
      </w:r>
      <w:r w:rsidR="002B3830" w:rsidRPr="00FA7C87">
        <w:rPr>
          <w:rFonts w:ascii="Garamond" w:hAnsi="Garamond"/>
          <w:lang w:val="hu-HU"/>
        </w:rPr>
        <w:t>/d (</w:t>
      </w:r>
      <w:r>
        <w:rPr>
          <w:rFonts w:ascii="Garamond" w:hAnsi="Garamond"/>
          <w:lang w:val="hu-HU"/>
        </w:rPr>
        <w:t>438.000</w:t>
      </w:r>
      <w:r w:rsidR="002B3830" w:rsidRPr="00FA7C87">
        <w:rPr>
          <w:rFonts w:ascii="Garamond" w:hAnsi="Garamond"/>
          <w:lang w:val="hu-HU"/>
        </w:rPr>
        <w:t xml:space="preserve"> m</w:t>
      </w:r>
      <w:r w:rsidR="002B3830" w:rsidRPr="00FA7C87">
        <w:rPr>
          <w:rFonts w:ascii="Garamond" w:hAnsi="Garamond"/>
          <w:vertAlign w:val="superscript"/>
          <w:lang w:val="hu-HU"/>
        </w:rPr>
        <w:t>3</w:t>
      </w:r>
      <w:r w:rsidR="00E22494" w:rsidRPr="00FA7C87">
        <w:rPr>
          <w:rFonts w:ascii="Garamond" w:hAnsi="Garamond"/>
          <w:lang w:val="hu-HU"/>
        </w:rPr>
        <w:t>/év</w:t>
      </w:r>
      <w:r w:rsidR="002B3830" w:rsidRPr="00FA7C87">
        <w:rPr>
          <w:rFonts w:ascii="Garamond" w:hAnsi="Garamond"/>
          <w:lang w:val="hu-HU"/>
        </w:rPr>
        <w:t xml:space="preserve">) az engedélyezett vízkivétel alapján. A </w:t>
      </w:r>
      <w:proofErr w:type="spellStart"/>
      <w:r w:rsidR="002B3830" w:rsidRPr="00FA7C87">
        <w:rPr>
          <w:rFonts w:ascii="Garamond" w:hAnsi="Garamond"/>
          <w:lang w:val="hu-HU"/>
        </w:rPr>
        <w:t>márfai</w:t>
      </w:r>
      <w:proofErr w:type="spellEnd"/>
      <w:r w:rsidR="002B3830" w:rsidRPr="00FA7C87">
        <w:rPr>
          <w:rFonts w:ascii="Garamond" w:hAnsi="Garamond"/>
          <w:lang w:val="hu-HU"/>
        </w:rPr>
        <w:t xml:space="preserve"> 3. sz. kút (</w:t>
      </w:r>
      <w:r>
        <w:rPr>
          <w:rFonts w:ascii="Garamond" w:hAnsi="Garamond"/>
          <w:lang w:val="hu-HU"/>
        </w:rPr>
        <w:t xml:space="preserve">kataszteri száma: K-4, </w:t>
      </w:r>
      <w:r w:rsidR="002B3830" w:rsidRPr="00FA7C87">
        <w:rPr>
          <w:rFonts w:ascii="Garamond" w:hAnsi="Garamond"/>
          <w:lang w:val="hu-HU"/>
        </w:rPr>
        <w:t>helye: Diósviszló Hrsz.: 268/3.) vízbázisa karsztvíz. A kitermelt víz minősége kezelést nem, csak fertőtlenítést</w:t>
      </w:r>
      <w:r w:rsidR="00E22494" w:rsidRPr="00FA7C87">
        <w:rPr>
          <w:rFonts w:ascii="Garamond" w:hAnsi="Garamond"/>
          <w:lang w:val="hu-HU"/>
        </w:rPr>
        <w:t xml:space="preserve"> igényel. A fertőtlenítés </w:t>
      </w:r>
      <w:proofErr w:type="spellStart"/>
      <w:r w:rsidR="00E22494" w:rsidRPr="00FA7C87">
        <w:rPr>
          <w:rFonts w:ascii="Garamond" w:hAnsi="Garamond"/>
          <w:lang w:val="hu-HU"/>
        </w:rPr>
        <w:t>NaOCl</w:t>
      </w:r>
      <w:proofErr w:type="spellEnd"/>
      <w:r w:rsidR="002B3830" w:rsidRPr="00FA7C87">
        <w:rPr>
          <w:rFonts w:ascii="Garamond" w:hAnsi="Garamond"/>
          <w:lang w:val="hu-HU"/>
        </w:rPr>
        <w:t xml:space="preserve"> oldat adagolással történik. A vízfelhasználás közcélú, a vízkivétel folyamatos. A vízigények biztonságos kielégítése miatt vízátvételi lehetőség van a nyári időszakban,- mikor a vízfogyasztás magasabb az átlagosnál</w:t>
      </w:r>
      <w:r w:rsidR="00E22494" w:rsidRPr="00FA7C87">
        <w:rPr>
          <w:rFonts w:ascii="Garamond" w:hAnsi="Garamond"/>
          <w:lang w:val="hu-HU"/>
        </w:rPr>
        <w:t xml:space="preserve"> – </w:t>
      </w:r>
      <w:r w:rsidR="002B3830" w:rsidRPr="00FA7C87">
        <w:rPr>
          <w:rFonts w:ascii="Garamond" w:hAnsi="Garamond"/>
          <w:lang w:val="hu-HU"/>
        </w:rPr>
        <w:t xml:space="preserve">a </w:t>
      </w:r>
      <w:proofErr w:type="gramStart"/>
      <w:r w:rsidR="002B3830" w:rsidRPr="00FA7C87">
        <w:rPr>
          <w:rFonts w:ascii="Garamond" w:hAnsi="Garamond"/>
          <w:lang w:val="hu-HU"/>
        </w:rPr>
        <w:t>Pécs-Harkány</w:t>
      </w:r>
      <w:proofErr w:type="gramEnd"/>
      <w:r w:rsidR="002B3830" w:rsidRPr="00FA7C87">
        <w:rPr>
          <w:rFonts w:ascii="Garamond" w:hAnsi="Garamond"/>
          <w:lang w:val="hu-HU"/>
        </w:rPr>
        <w:t xml:space="preserve"> NA 300 regionális vezetékről, valamint a siklósi kutak felől, Siklós városán keresztül. </w:t>
      </w:r>
      <w:r w:rsidRPr="00C167EF">
        <w:rPr>
          <w:lang w:val="hu-HU"/>
        </w:rPr>
        <w:t>A vízhasználat jellege közcélú, vízkivétel időszaka folyamatos, a vízszolgáltatás ellá</w:t>
      </w:r>
      <w:r>
        <w:rPr>
          <w:lang w:val="hu-HU"/>
        </w:rPr>
        <w:t xml:space="preserve">tási formája </w:t>
      </w:r>
      <w:proofErr w:type="spellStart"/>
      <w:r>
        <w:rPr>
          <w:lang w:val="hu-HU"/>
        </w:rPr>
        <w:t>házibekötéses</w:t>
      </w:r>
      <w:proofErr w:type="spellEnd"/>
      <w:r>
        <w:rPr>
          <w:lang w:val="hu-HU"/>
        </w:rPr>
        <w:t>.</w:t>
      </w:r>
    </w:p>
    <w:p w:rsidR="002270AF" w:rsidRPr="00C167EF" w:rsidRDefault="002270AF" w:rsidP="002270AF">
      <w:pPr>
        <w:jc w:val="both"/>
        <w:rPr>
          <w:lang w:val="hu-HU"/>
        </w:rPr>
      </w:pPr>
      <w:r w:rsidRPr="00C167EF">
        <w:rPr>
          <w:lang w:val="hu-HU"/>
        </w:rPr>
        <w:t>A megfelelő nyomásér</w:t>
      </w:r>
      <w:r>
        <w:rPr>
          <w:lang w:val="hu-HU"/>
        </w:rPr>
        <w:t>tékeket a hálózatba beiktatott nyomásfokozó berendezések, illetve a rendszer magas pontjai</w:t>
      </w:r>
      <w:r w:rsidRPr="00C167EF">
        <w:rPr>
          <w:lang w:val="hu-HU"/>
        </w:rPr>
        <w:t>n elhelyezett</w:t>
      </w:r>
      <w:r>
        <w:rPr>
          <w:lang w:val="hu-HU"/>
        </w:rPr>
        <w:t xml:space="preserve"> 2 db 500, 1 db 20, 1 db 25 m</w:t>
      </w:r>
      <w:r w:rsidRPr="002270AF">
        <w:rPr>
          <w:vertAlign w:val="superscript"/>
          <w:lang w:val="hu-HU"/>
        </w:rPr>
        <w:t>3</w:t>
      </w:r>
      <w:r>
        <w:rPr>
          <w:lang w:val="hu-HU"/>
        </w:rPr>
        <w:t xml:space="preserve"> hasznos térfogatú víztározók, illetve 1 db 100 és 3 db 50</w:t>
      </w:r>
      <w:r w:rsidRPr="00C167EF">
        <w:rPr>
          <w:lang w:val="hu-HU"/>
        </w:rPr>
        <w:t xml:space="preserve"> m</w:t>
      </w:r>
      <w:r w:rsidRPr="00C167EF">
        <w:rPr>
          <w:vertAlign w:val="superscript"/>
          <w:lang w:val="hu-HU"/>
        </w:rPr>
        <w:t>3</w:t>
      </w:r>
      <w:r w:rsidRPr="00C167EF">
        <w:rPr>
          <w:lang w:val="hu-HU"/>
        </w:rPr>
        <w:t xml:space="preserve"> hasznos térfogatú, átfolyó rendszerű víztor</w:t>
      </w:r>
      <w:r>
        <w:rPr>
          <w:lang w:val="hu-HU"/>
        </w:rPr>
        <w:t>nyok</w:t>
      </w:r>
      <w:r w:rsidRPr="00C167EF">
        <w:rPr>
          <w:lang w:val="hu-HU"/>
        </w:rPr>
        <w:t xml:space="preserve"> biztosítj</w:t>
      </w:r>
      <w:r>
        <w:rPr>
          <w:lang w:val="hu-HU"/>
        </w:rPr>
        <w:t>ák</w:t>
      </w:r>
      <w:r w:rsidRPr="00C167EF">
        <w:rPr>
          <w:lang w:val="hu-HU"/>
        </w:rPr>
        <w:t xml:space="preserve">. A </w:t>
      </w:r>
      <w:proofErr w:type="spellStart"/>
      <w:r w:rsidRPr="00C167EF">
        <w:rPr>
          <w:lang w:val="hu-HU"/>
        </w:rPr>
        <w:t>vízműrendszer</w:t>
      </w:r>
      <w:proofErr w:type="spellEnd"/>
      <w:r w:rsidRPr="00C167EF">
        <w:rPr>
          <w:lang w:val="hu-HU"/>
        </w:rPr>
        <w:t xml:space="preserve"> automatikus, de kézi üzemben is tud dolgozni.</w:t>
      </w:r>
    </w:p>
    <w:bookmarkEnd w:id="1"/>
    <w:p w:rsidR="002270AF" w:rsidRPr="00C167EF" w:rsidRDefault="002270AF" w:rsidP="002270AF">
      <w:pPr>
        <w:pStyle w:val="Standard"/>
        <w:spacing w:line="276" w:lineRule="auto"/>
        <w:jc w:val="both"/>
        <w:rPr>
          <w:rFonts w:asciiTheme="minorHAnsi" w:hAnsiTheme="minorHAnsi"/>
          <w:sz w:val="22"/>
          <w:szCs w:val="22"/>
          <w:lang w:val="hu-HU"/>
        </w:rPr>
      </w:pPr>
      <w:r>
        <w:rPr>
          <w:rFonts w:asciiTheme="minorHAnsi" w:hAnsiTheme="minorHAnsi"/>
          <w:sz w:val="22"/>
          <w:szCs w:val="22"/>
          <w:lang w:val="hu-HU"/>
        </w:rPr>
        <w:t xml:space="preserve">A vízszállító rendszer </w:t>
      </w:r>
      <w:r w:rsidRPr="00C167EF">
        <w:rPr>
          <w:rFonts w:asciiTheme="minorHAnsi" w:hAnsiTheme="minorHAnsi"/>
          <w:sz w:val="22"/>
          <w:szCs w:val="22"/>
          <w:lang w:val="hu-HU"/>
        </w:rPr>
        <w:t>a</w:t>
      </w:r>
      <w:r>
        <w:rPr>
          <w:rFonts w:asciiTheme="minorHAnsi" w:hAnsiTheme="minorHAnsi"/>
          <w:sz w:val="22"/>
          <w:szCs w:val="22"/>
          <w:lang w:val="hu-HU"/>
        </w:rPr>
        <w:t xml:space="preserve"> településeket összekötő vezetékekből, illetve a települési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belső (kör- és ágvezetékes) elosztó hálózat</w:t>
      </w:r>
      <w:r>
        <w:rPr>
          <w:rFonts w:asciiTheme="minorHAnsi" w:hAnsiTheme="minorHAnsi"/>
          <w:sz w:val="22"/>
          <w:szCs w:val="22"/>
          <w:lang w:val="hu-HU"/>
        </w:rPr>
        <w:t>ok</w:t>
      </w:r>
      <w:r w:rsidRPr="00C167EF">
        <w:rPr>
          <w:rFonts w:asciiTheme="minorHAnsi" w:hAnsiTheme="minorHAnsi"/>
          <w:sz w:val="22"/>
          <w:szCs w:val="22"/>
          <w:lang w:val="hu-HU"/>
        </w:rPr>
        <w:t>ból á</w:t>
      </w:r>
      <w:r>
        <w:rPr>
          <w:rFonts w:asciiTheme="minorHAnsi" w:hAnsiTheme="minorHAnsi"/>
          <w:sz w:val="22"/>
          <w:szCs w:val="22"/>
          <w:lang w:val="hu-HU"/>
        </w:rPr>
        <w:t>ll. Az ivóvíz hálózat hossza 118,1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km. A gerincvezeték</w:t>
      </w:r>
      <w:r>
        <w:rPr>
          <w:rFonts w:asciiTheme="minorHAnsi" w:hAnsiTheme="minorHAnsi"/>
          <w:sz w:val="22"/>
          <w:szCs w:val="22"/>
          <w:lang w:val="hu-HU"/>
        </w:rPr>
        <w:t xml:space="preserve"> 315, 225, 200, 160, 125, 110, 90, 63, 50, 40 mm-es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KM</w:t>
      </w:r>
      <w:r>
        <w:rPr>
          <w:rFonts w:asciiTheme="minorHAnsi" w:hAnsiTheme="minorHAnsi"/>
          <w:sz w:val="22"/>
          <w:szCs w:val="22"/>
          <w:lang w:val="hu-HU"/>
        </w:rPr>
        <w:t>-</w:t>
      </w:r>
      <w:r w:rsidRPr="00C167EF">
        <w:rPr>
          <w:rFonts w:asciiTheme="minorHAnsi" w:hAnsiTheme="minorHAnsi"/>
          <w:sz w:val="22"/>
          <w:szCs w:val="22"/>
          <w:lang w:val="hu-HU"/>
        </w:rPr>
        <w:t>PVC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, KPE, </w:t>
      </w:r>
      <w:r>
        <w:rPr>
          <w:rFonts w:asciiTheme="minorHAnsi" w:hAnsiTheme="minorHAnsi"/>
          <w:sz w:val="22"/>
          <w:szCs w:val="22"/>
          <w:lang w:val="hu-HU"/>
        </w:rPr>
        <w:t>AC</w:t>
      </w:r>
      <w:r w:rsidR="00747CBD">
        <w:rPr>
          <w:rFonts w:asciiTheme="minorHAnsi" w:hAnsiTheme="minorHAnsi"/>
          <w:sz w:val="22"/>
          <w:szCs w:val="22"/>
          <w:lang w:val="hu-HU"/>
        </w:rPr>
        <w:t>, acél, öv. és hg.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csőből épültek</w:t>
      </w:r>
      <w:r>
        <w:rPr>
          <w:rFonts w:asciiTheme="minorHAnsi" w:hAnsiTheme="minorHAnsi"/>
          <w:sz w:val="22"/>
          <w:szCs w:val="22"/>
          <w:lang w:val="hu-HU"/>
        </w:rPr>
        <w:t>.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 A házi bekötések darabszáma 4.113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db, </w:t>
      </w:r>
      <w:r w:rsidR="00747CBD">
        <w:rPr>
          <w:rFonts w:asciiTheme="minorHAnsi" w:hAnsiTheme="minorHAnsi"/>
          <w:sz w:val="22"/>
          <w:szCs w:val="22"/>
          <w:lang w:val="hu-HU"/>
        </w:rPr>
        <w:t>1”</w:t>
      </w:r>
      <w:proofErr w:type="spellStart"/>
      <w:r w:rsidR="00747CBD">
        <w:rPr>
          <w:rFonts w:asciiTheme="minorHAnsi" w:hAnsiTheme="minorHAnsi"/>
          <w:sz w:val="22"/>
          <w:szCs w:val="22"/>
          <w:lang w:val="hu-HU"/>
        </w:rPr>
        <w:t>-os</w:t>
      </w:r>
      <w:proofErr w:type="spellEnd"/>
      <w:r w:rsidR="00747CBD">
        <w:rPr>
          <w:rFonts w:asciiTheme="minorHAnsi" w:hAnsiTheme="minorHAnsi"/>
          <w:sz w:val="22"/>
          <w:szCs w:val="22"/>
          <w:lang w:val="hu-HU"/>
        </w:rPr>
        <w:t xml:space="preserve"> és </w:t>
      </w:r>
      <w:r>
        <w:rPr>
          <w:rFonts w:asciiTheme="minorHAnsi" w:hAnsiTheme="minorHAnsi"/>
          <w:sz w:val="22"/>
          <w:szCs w:val="22"/>
          <w:lang w:val="hu-HU"/>
        </w:rPr>
        <w:t>¾”</w:t>
      </w:r>
      <w:proofErr w:type="spellStart"/>
      <w:r>
        <w:rPr>
          <w:rFonts w:asciiTheme="minorHAnsi" w:hAnsiTheme="minorHAnsi"/>
          <w:sz w:val="22"/>
          <w:szCs w:val="22"/>
          <w:lang w:val="hu-HU"/>
        </w:rPr>
        <w:t>-os</w:t>
      </w:r>
      <w:proofErr w:type="spellEnd"/>
      <w:r w:rsidRPr="00C167EF">
        <w:rPr>
          <w:rFonts w:asciiTheme="minorHAnsi" w:hAnsiTheme="minorHAnsi"/>
          <w:sz w:val="22"/>
          <w:szCs w:val="22"/>
          <w:lang w:val="hu-HU"/>
        </w:rPr>
        <w:t xml:space="preserve"> KPE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, acél és </w:t>
      </w:r>
      <w:r>
        <w:rPr>
          <w:rFonts w:asciiTheme="minorHAnsi" w:hAnsiTheme="minorHAnsi"/>
          <w:sz w:val="22"/>
          <w:szCs w:val="22"/>
          <w:lang w:val="hu-HU"/>
        </w:rPr>
        <w:t>hg.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csőből kerültek kialakításra a megrendelő adatszolgáltatása szerint.</w:t>
      </w:r>
    </w:p>
    <w:p w:rsidR="002270AF" w:rsidRDefault="002270AF">
      <w:pPr>
        <w:rPr>
          <w:rFonts w:ascii="Garamond" w:eastAsiaTheme="majorEastAsia" w:hAnsi="Garamond" w:cstheme="majorBidi"/>
          <w:b/>
          <w:bCs/>
          <w:lang w:val="hu-HU"/>
        </w:rPr>
      </w:pPr>
      <w:r>
        <w:rPr>
          <w:rFonts w:ascii="Garamond" w:hAnsi="Garamond"/>
          <w:lang w:val="hu-HU"/>
        </w:rPr>
        <w:br w:type="page"/>
      </w:r>
    </w:p>
    <w:p w:rsidR="0098183D" w:rsidRPr="00FA7C87" w:rsidRDefault="00E22494" w:rsidP="0098183D">
      <w:pPr>
        <w:pStyle w:val="Cmsor1"/>
        <w:rPr>
          <w:rFonts w:ascii="Garamond" w:hAnsi="Garamond"/>
          <w:sz w:val="22"/>
          <w:szCs w:val="22"/>
          <w:lang w:val="hu-HU"/>
        </w:rPr>
      </w:pPr>
      <w:bookmarkStart w:id="2" w:name="_Toc429460945"/>
      <w:r w:rsidRPr="00FA7C87">
        <w:rPr>
          <w:rFonts w:ascii="Garamond" w:hAnsi="Garamond"/>
          <w:sz w:val="22"/>
          <w:szCs w:val="22"/>
          <w:lang w:val="hu-HU"/>
        </w:rPr>
        <w:lastRenderedPageBreak/>
        <w:t xml:space="preserve">Harkány </w:t>
      </w:r>
      <w:r w:rsidR="00F6592A">
        <w:rPr>
          <w:rFonts w:ascii="Garamond" w:hAnsi="Garamond"/>
          <w:sz w:val="22"/>
          <w:szCs w:val="22"/>
          <w:lang w:val="hu-HU"/>
        </w:rPr>
        <w:t>kistérségi</w:t>
      </w:r>
      <w:r w:rsidR="008509FF" w:rsidRPr="00FA7C87">
        <w:rPr>
          <w:rFonts w:ascii="Garamond" w:hAnsi="Garamond"/>
          <w:sz w:val="22"/>
          <w:szCs w:val="22"/>
          <w:lang w:val="hu-HU"/>
        </w:rPr>
        <w:t xml:space="preserve"> vízmű </w:t>
      </w:r>
      <w:r w:rsidR="00B9465C" w:rsidRPr="00FA7C87">
        <w:rPr>
          <w:rFonts w:ascii="Garamond" w:hAnsi="Garamond"/>
          <w:sz w:val="22"/>
          <w:szCs w:val="22"/>
          <w:lang w:val="hu-HU"/>
        </w:rPr>
        <w:t>rendszer</w:t>
      </w:r>
      <w:bookmarkEnd w:id="2"/>
    </w:p>
    <w:p w:rsidR="005B49D5" w:rsidRPr="00FA7C87" w:rsidRDefault="0098183D" w:rsidP="005B49D5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3" w:name="_Toc394036729"/>
      <w:bookmarkStart w:id="4" w:name="_Toc429460946"/>
      <w:r w:rsidRPr="00FA7C87">
        <w:rPr>
          <w:rFonts w:ascii="Garamond" w:hAnsi="Garamond"/>
          <w:sz w:val="22"/>
          <w:szCs w:val="22"/>
          <w:lang w:val="hu-HU"/>
        </w:rPr>
        <w:t xml:space="preserve">Az elkövetkezendő 1 éven belül szükséges </w:t>
      </w:r>
      <w:bookmarkEnd w:id="3"/>
      <w:r w:rsidR="00407C05">
        <w:rPr>
          <w:rFonts w:ascii="Garamond" w:hAnsi="Garamond"/>
          <w:sz w:val="22"/>
          <w:szCs w:val="22"/>
          <w:lang w:val="hu-HU"/>
        </w:rPr>
        <w:t>beruházások</w:t>
      </w:r>
      <w:bookmarkEnd w:id="4"/>
    </w:p>
    <w:p w:rsidR="00574F0C" w:rsidRPr="00FA7C87" w:rsidRDefault="0060653A" w:rsidP="00574F0C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 xml:space="preserve">Erre az időszakra </w:t>
      </w:r>
      <w:bookmarkStart w:id="5" w:name="_GoBack"/>
      <w:bookmarkEnd w:id="5"/>
      <w:r w:rsidR="00D13768" w:rsidRPr="00FA7C87">
        <w:rPr>
          <w:rFonts w:ascii="Garamond" w:hAnsi="Garamond"/>
          <w:lang w:val="hu-HU"/>
        </w:rPr>
        <w:t xml:space="preserve">nem terveztünk </w:t>
      </w:r>
      <w:r w:rsidR="00407C05">
        <w:rPr>
          <w:rFonts w:ascii="Garamond" w:hAnsi="Garamond"/>
          <w:lang w:val="hu-HU"/>
        </w:rPr>
        <w:t>beruházásokat</w:t>
      </w:r>
      <w:r w:rsidR="00975C4B" w:rsidRPr="00FA7C87">
        <w:rPr>
          <w:rFonts w:ascii="Garamond" w:hAnsi="Garamond"/>
          <w:lang w:val="hu-HU"/>
        </w:rPr>
        <w:t xml:space="preserve"> </w:t>
      </w:r>
      <w:r w:rsidR="00F6592A">
        <w:rPr>
          <w:rFonts w:ascii="Garamond" w:hAnsi="Garamond"/>
          <w:lang w:val="hu-HU"/>
        </w:rPr>
        <w:t>a víziközmű-rendszeren</w:t>
      </w:r>
      <w:r w:rsidR="00F6592A" w:rsidRPr="00B65CB6">
        <w:rPr>
          <w:rFonts w:ascii="Garamond" w:hAnsi="Garamond"/>
          <w:lang w:val="hu-HU"/>
        </w:rPr>
        <w:t>, mivel a rendszer állapota nem tette szükségessé, illetve az anyagi források nem állnak rendelkezésre.</w:t>
      </w:r>
    </w:p>
    <w:p w:rsidR="00A97E1B" w:rsidRPr="00FA7C87" w:rsidRDefault="00A97E1B" w:rsidP="00A97E1B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6" w:name="_Toc429460947"/>
      <w:r w:rsidRPr="00FA7C87">
        <w:rPr>
          <w:rFonts w:ascii="Garamond" w:hAnsi="Garamond"/>
          <w:sz w:val="22"/>
          <w:szCs w:val="22"/>
          <w:lang w:val="hu-HU"/>
        </w:rPr>
        <w:t xml:space="preserve">Az elkövetkezendő 2-5 éven belül szükséges </w:t>
      </w:r>
      <w:r w:rsidR="00407C05">
        <w:rPr>
          <w:rFonts w:ascii="Garamond" w:hAnsi="Garamond"/>
          <w:sz w:val="22"/>
          <w:szCs w:val="22"/>
          <w:lang w:val="hu-HU"/>
        </w:rPr>
        <w:t>beruházások</w:t>
      </w:r>
      <w:bookmarkEnd w:id="6"/>
    </w:p>
    <w:p w:rsidR="00407C05" w:rsidRPr="00FB441B" w:rsidRDefault="008A696C" w:rsidP="00407C05">
      <w:pPr>
        <w:pStyle w:val="Cmsor3"/>
        <w:rPr>
          <w:rFonts w:ascii="Garamond" w:hAnsi="Garamond"/>
          <w:lang w:val="hu-HU"/>
        </w:rPr>
      </w:pPr>
      <w:bookmarkStart w:id="7" w:name="_Toc398281415"/>
      <w:bookmarkStart w:id="8" w:name="_Toc429460948"/>
      <w:r>
        <w:rPr>
          <w:rFonts w:ascii="Garamond" w:hAnsi="Garamond"/>
          <w:lang w:val="hu-HU"/>
        </w:rPr>
        <w:t>„1.”</w:t>
      </w:r>
      <w:r>
        <w:rPr>
          <w:rFonts w:ascii="Garamond" w:hAnsi="Garamond"/>
          <w:lang w:val="hu-HU"/>
        </w:rPr>
        <w:tab/>
      </w:r>
      <w:r w:rsidR="00407C05" w:rsidRPr="00FB441B">
        <w:rPr>
          <w:rFonts w:ascii="Garamond" w:hAnsi="Garamond"/>
          <w:lang w:val="hu-HU"/>
        </w:rPr>
        <w:t>Víztermelő mű kapacitásának bővítése</w:t>
      </w:r>
      <w:bookmarkEnd w:id="7"/>
      <w:bookmarkEnd w:id="8"/>
    </w:p>
    <w:p w:rsidR="00407C05" w:rsidRPr="00FB441B" w:rsidRDefault="00407C05" w:rsidP="00407C05">
      <w:pPr>
        <w:pStyle w:val="Cmsor4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Elvégzendő feladatok</w:t>
      </w:r>
    </w:p>
    <w:p w:rsidR="00407C05" w:rsidRDefault="00407C05" w:rsidP="00407C05">
      <w:pPr>
        <w:rPr>
          <w:lang w:val="hu-HU" w:bidi="ar-SA"/>
        </w:rPr>
      </w:pPr>
      <w:r>
        <w:rPr>
          <w:lang w:val="hu-HU" w:bidi="ar-SA"/>
        </w:rPr>
        <w:t>Vízjogi létesítési tervek elkészítése és leadása a hatóság felé.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Szállító vezeték csere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</w:t>
      </w:r>
      <w:proofErr w:type="gramStart"/>
      <w:r w:rsidRPr="00FB441B">
        <w:rPr>
          <w:rFonts w:ascii="Garamond" w:hAnsi="Garamond"/>
          <w:lang w:val="hu-HU"/>
        </w:rPr>
        <w:t>meglévő</w:t>
      </w:r>
      <w:proofErr w:type="gramEnd"/>
      <w:r w:rsidRPr="00FB441B">
        <w:rPr>
          <w:rFonts w:ascii="Garamond" w:hAnsi="Garamond"/>
          <w:lang w:val="hu-HU"/>
        </w:rPr>
        <w:t xml:space="preserve"> NA 150 KM PVC vezeték feltárása (gépi és kézi földmunkával, esetleges burkolatbontással), vezetékek kiemelése, új vezetékeknek tükör előkészítése (homokágy, </w:t>
      </w:r>
      <w:proofErr w:type="spellStart"/>
      <w:r w:rsidRPr="00FB441B">
        <w:rPr>
          <w:rFonts w:ascii="Garamond" w:hAnsi="Garamond"/>
          <w:lang w:val="hu-HU"/>
        </w:rPr>
        <w:t>stb</w:t>
      </w:r>
      <w:proofErr w:type="spellEnd"/>
      <w:r w:rsidRPr="00FB441B">
        <w:rPr>
          <w:rFonts w:ascii="Garamond" w:hAnsi="Garamond"/>
          <w:lang w:val="hu-HU"/>
        </w:rPr>
        <w:t>…). Új (KPE) vezeték fektetése után munkaárok visszatöltése, tömörítése, esetleges burkolat helyreállítások.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kapacitás bővítése </w:t>
      </w:r>
      <w:proofErr w:type="gramStart"/>
      <w:r w:rsidRPr="00FB441B">
        <w:rPr>
          <w:rFonts w:ascii="Garamond" w:hAnsi="Garamond"/>
          <w:lang w:val="hu-HU"/>
        </w:rPr>
        <w:t>érdekében</w:t>
      </w:r>
      <w:proofErr w:type="gramEnd"/>
      <w:r w:rsidRPr="00FB441B">
        <w:rPr>
          <w:rFonts w:ascii="Garamond" w:hAnsi="Garamond"/>
          <w:lang w:val="hu-HU"/>
        </w:rPr>
        <w:t xml:space="preserve"> NA 260 KPE vezeték fektetése (7 200 </w:t>
      </w:r>
      <w:proofErr w:type="spellStart"/>
      <w:r w:rsidRPr="00FB441B">
        <w:rPr>
          <w:rFonts w:ascii="Garamond" w:hAnsi="Garamond"/>
          <w:lang w:val="hu-HU"/>
        </w:rPr>
        <w:t>fm</w:t>
      </w:r>
      <w:proofErr w:type="spellEnd"/>
      <w:r w:rsidRPr="00FB441B">
        <w:rPr>
          <w:rFonts w:ascii="Garamond" w:hAnsi="Garamond"/>
          <w:lang w:val="hu-HU"/>
        </w:rPr>
        <w:t>), csatlakozások a meglévő gerinc vezetékekhez, bekötővezetékek átkötése az új vezetékre. Nyomáspróba, vezetékek fertőtlenítése, öblítése.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Nem tartalmaz irányítástechnikát.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Új kút fúrása, beüzemelése, meglévő kút felújítása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termelő kút hibáinak pontos feltárása diagnosztikai vizsgálatokkal, béléscső felújítása, kúttisztítás vegyszeres és mechanikai módszerekkel.</w:t>
      </w:r>
      <w:r w:rsidRPr="00FB441B">
        <w:rPr>
          <w:rFonts w:ascii="Garamond" w:hAnsi="Garamond"/>
          <w:lang w:val="hu-HU"/>
        </w:rPr>
        <w:br/>
        <w:t>A jelenlegi vízbázisra egy új kutat kell telepíteni. Kút fúrása, beüzemelés.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kútfej felújítása, a beépített gépészeti elemek (tolózár, vízmintavételi hely, visszacsapó szelep) cseréje, a folyamatos szolgáltatás biztosítása mellett.</w:t>
      </w:r>
      <w:r w:rsidRPr="00FB441B">
        <w:rPr>
          <w:rFonts w:ascii="Garamond" w:hAnsi="Garamond"/>
          <w:lang w:val="hu-HU"/>
        </w:rPr>
        <w:br/>
        <w:t>Az új kútba a megfelelően méretezett szivattyú beépítése, kútfej kiképzése, kútfej akna építés, továbbá a kút összekötése a meglévő rendszerrel.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víztermelő mű megtáplálását szolgáló erősáramú vezeték cseréje, a kútfej aknában lévő csatlakozó szekrény és egyéb villamos berendezések cseréje.</w:t>
      </w:r>
      <w:r w:rsidRPr="00FB441B">
        <w:rPr>
          <w:rFonts w:ascii="Garamond" w:hAnsi="Garamond"/>
          <w:lang w:val="hu-HU"/>
        </w:rPr>
        <w:br/>
        <w:t>Új kút megtáplálása, vezérlésének kiépítése.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Kezelőépület, fertőtlenítés korszerűsítése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fertőtlenítés és a vezérlés részére egy kezelőépületet kell építeni. Engedélyeket be kell szerezni, épületet megépíteni.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Új, hatékony fertőtlenítő berendezés telepítése, vizesblokk kialakítása, épület egyéb gépészetének telepítése.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Az épület villamos hálózatának kiépítése, fertőtlenítő berendezés vezérlésének és energiaellátásának biztosítása.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Víztornyok korszerűsítése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meglévő víztornyok (Drávaszabolcs, Gordisa) víztér és glóbusz szár festése, korrózió elleni védelem kialakítása. 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víztoronyban kialakított gépészet szükség szerinti cseréje, a gazdaságosan felújítható részek felújítása.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vezérléshez szükséges kapcsolószekrények és jelzőkábelek cseréje, világítás korszerűsítése.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9" w:name="_Toc395678706"/>
      <w:bookmarkStart w:id="10" w:name="_Toc398281416"/>
      <w:bookmarkStart w:id="11" w:name="_Toc429460949"/>
      <w:r w:rsidRPr="00FB441B">
        <w:rPr>
          <w:rFonts w:ascii="Garamond" w:hAnsi="Garamond"/>
          <w:lang w:val="hu-HU"/>
        </w:rPr>
        <w:t>Műszaki indoklás</w:t>
      </w:r>
      <w:bookmarkEnd w:id="9"/>
      <w:bookmarkEnd w:id="10"/>
      <w:bookmarkEnd w:id="11"/>
    </w:p>
    <w:p w:rsidR="00407C05" w:rsidRPr="00FB441B" w:rsidRDefault="00407C05" w:rsidP="00407C05">
      <w:pPr>
        <w:jc w:val="both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rendszer kihasználtsága a kapacitása csúcsán van, ami azt jelenti, hogy nem tud több vizet adni, ha arra szükség lenne, illetve a termelő kút és az ellennyomó medence közötti szállítóvezeték keresztmetszete kicsi a távolsághoz képest. Ezért szükséges egy új kút létesítése a szállítóvezeték cseréje.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12" w:name="_Toc395678707"/>
      <w:bookmarkStart w:id="13" w:name="_Toc398281417"/>
      <w:bookmarkStart w:id="14" w:name="_Toc429460950"/>
      <w:r w:rsidRPr="00FB441B">
        <w:rPr>
          <w:rFonts w:ascii="Garamond" w:hAnsi="Garamond"/>
          <w:lang w:val="hu-HU"/>
        </w:rPr>
        <w:t>Becsült költségek</w:t>
      </w:r>
      <w:bookmarkEnd w:id="12"/>
      <w:bookmarkEnd w:id="13"/>
      <w:bookmarkEnd w:id="14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3402"/>
        <w:gridCol w:w="1418"/>
        <w:gridCol w:w="2069"/>
      </w:tblGrid>
      <w:tr w:rsidR="00407C05" w:rsidRPr="00FB441B" w:rsidTr="003806A1">
        <w:trPr>
          <w:cnfStyle w:val="100000000000"/>
          <w:trHeight w:val="274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FB441B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FB441B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407C05" w:rsidRPr="00FB441B" w:rsidTr="003806A1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Szállítóvezeték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89 600</w:t>
            </w:r>
          </w:p>
        </w:tc>
      </w:tr>
      <w:tr w:rsidR="00407C05" w:rsidRPr="00FB441B" w:rsidTr="003806A1">
        <w:trPr>
          <w:trHeight w:val="263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Szállítóvezeték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123 200</w:t>
            </w:r>
          </w:p>
        </w:tc>
      </w:tr>
      <w:tr w:rsidR="00407C05" w:rsidRPr="00FB441B" w:rsidTr="003806A1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Szállítóvezeték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0</w:t>
            </w:r>
          </w:p>
        </w:tc>
      </w:tr>
      <w:tr w:rsidR="00407C05" w:rsidRPr="00FB441B" w:rsidTr="003806A1">
        <w:trPr>
          <w:trHeight w:val="274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Új kút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4 000</w:t>
            </w:r>
          </w:p>
        </w:tc>
      </w:tr>
      <w:tr w:rsidR="00407C05" w:rsidRPr="00FB441B" w:rsidTr="003806A1">
        <w:trPr>
          <w:cnfStyle w:val="000000100000"/>
          <w:trHeight w:val="274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Új kút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2 000</w:t>
            </w:r>
          </w:p>
        </w:tc>
      </w:tr>
      <w:tr w:rsidR="00407C05" w:rsidRPr="00FB441B" w:rsidTr="003806A1">
        <w:trPr>
          <w:trHeight w:val="274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Új kút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1 500</w:t>
            </w:r>
          </w:p>
        </w:tc>
      </w:tr>
      <w:tr w:rsidR="00407C05" w:rsidRPr="00FB441B" w:rsidTr="003806A1">
        <w:trPr>
          <w:cnfStyle w:val="000000100000"/>
          <w:trHeight w:val="274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Kezelő épület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8 000</w:t>
            </w:r>
          </w:p>
        </w:tc>
      </w:tr>
      <w:tr w:rsidR="00407C05" w:rsidRPr="00FB441B" w:rsidTr="003806A1">
        <w:trPr>
          <w:trHeight w:val="274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Kezelő épület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2 000</w:t>
            </w:r>
          </w:p>
        </w:tc>
      </w:tr>
      <w:tr w:rsidR="00407C05" w:rsidRPr="00FB441B" w:rsidTr="003806A1">
        <w:trPr>
          <w:cnfStyle w:val="000000100000"/>
          <w:trHeight w:val="274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Kezelő épület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1 500</w:t>
            </w:r>
          </w:p>
        </w:tc>
      </w:tr>
      <w:tr w:rsidR="00407C05" w:rsidRPr="00FB441B" w:rsidTr="003806A1">
        <w:trPr>
          <w:trHeight w:val="274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Víztorony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2 500</w:t>
            </w:r>
          </w:p>
        </w:tc>
      </w:tr>
      <w:tr w:rsidR="00407C05" w:rsidRPr="00FB441B" w:rsidTr="003806A1">
        <w:trPr>
          <w:cnfStyle w:val="000000100000"/>
          <w:trHeight w:val="274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Víztorony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2 500</w:t>
            </w:r>
          </w:p>
        </w:tc>
      </w:tr>
      <w:tr w:rsidR="00407C05" w:rsidRPr="00FB441B" w:rsidTr="003806A1">
        <w:trPr>
          <w:trHeight w:val="274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Víztorony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2 500</w:t>
            </w:r>
          </w:p>
        </w:tc>
      </w:tr>
    </w:tbl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15" w:name="_Toc395678708"/>
      <w:bookmarkStart w:id="16" w:name="_Toc398281418"/>
      <w:bookmarkStart w:id="17" w:name="_Toc429460951"/>
      <w:r w:rsidRPr="00FB441B">
        <w:rPr>
          <w:rFonts w:ascii="Garamond" w:hAnsi="Garamond"/>
          <w:lang w:val="hu-HU"/>
        </w:rPr>
        <w:t>Pénzügyi források</w:t>
      </w:r>
      <w:bookmarkEnd w:id="15"/>
      <w:bookmarkEnd w:id="16"/>
      <w:bookmarkEnd w:id="17"/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Pályázat.</w:t>
      </w:r>
    </w:p>
    <w:p w:rsidR="00407C05" w:rsidRPr="00FB441B" w:rsidRDefault="008A696C" w:rsidP="00407C05">
      <w:pPr>
        <w:pStyle w:val="Cmsor3"/>
        <w:rPr>
          <w:rFonts w:ascii="Garamond" w:hAnsi="Garamond"/>
          <w:lang w:val="hu-HU"/>
        </w:rPr>
      </w:pPr>
      <w:bookmarkStart w:id="18" w:name="_Toc395678709"/>
      <w:bookmarkStart w:id="19" w:name="_Toc398281419"/>
      <w:bookmarkStart w:id="20" w:name="_Toc429460952"/>
      <w:r>
        <w:rPr>
          <w:rFonts w:ascii="Garamond" w:hAnsi="Garamond"/>
          <w:lang w:val="hu-HU"/>
        </w:rPr>
        <w:t>„2.”</w:t>
      </w:r>
      <w:r>
        <w:rPr>
          <w:rFonts w:ascii="Garamond" w:hAnsi="Garamond"/>
          <w:lang w:val="hu-HU"/>
        </w:rPr>
        <w:tab/>
      </w:r>
      <w:r w:rsidR="00407C05" w:rsidRPr="00FB441B">
        <w:rPr>
          <w:rFonts w:ascii="Garamond" w:hAnsi="Garamond"/>
          <w:lang w:val="hu-HU"/>
        </w:rPr>
        <w:t>Központi irányítástechnika és folyamatirányítás kiépítése</w:t>
      </w:r>
      <w:bookmarkEnd w:id="18"/>
      <w:bookmarkEnd w:id="19"/>
      <w:bookmarkEnd w:id="20"/>
    </w:p>
    <w:p w:rsidR="00407C05" w:rsidRPr="00FB441B" w:rsidRDefault="00407C05" w:rsidP="00407C05">
      <w:pPr>
        <w:pStyle w:val="Cmsor4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Elvégzendő feladatok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Központi irányítástechnika korszerűsítése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kommunikációhoz szükséges antennák telepítése, azok szabványos védelemmel való ellátása.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méréshez szükséges berendezések (ultrahangos szint-távadó, nyomás távadó, átfolyás mérő) beszerzése és telepítése, a szükséges villamos berendezések helyszíni telepítése.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folyamatos vízellátás biztosítása mellett a meglévő vezérléshez csatlakoztatni az irányítástechnika berendezéseit. A kommunikációhoz szükséges rendszer bővítése, engedélyek beszerzése.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21" w:name="_Toc395678710"/>
      <w:bookmarkStart w:id="22" w:name="_Toc398281420"/>
      <w:bookmarkStart w:id="23" w:name="_Toc429460953"/>
      <w:r w:rsidRPr="00FB441B">
        <w:rPr>
          <w:rFonts w:ascii="Garamond" w:hAnsi="Garamond"/>
          <w:lang w:val="hu-HU"/>
        </w:rPr>
        <w:t>Műszaki indoklás</w:t>
      </w:r>
      <w:bookmarkEnd w:id="21"/>
      <w:bookmarkEnd w:id="22"/>
      <w:bookmarkEnd w:id="23"/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folyamatos és biztonságos vízellátás biztosítása érdekében szükséges, hogy a </w:t>
      </w:r>
      <w:proofErr w:type="spellStart"/>
      <w:r w:rsidRPr="00FB441B">
        <w:rPr>
          <w:rFonts w:ascii="Garamond" w:hAnsi="Garamond"/>
          <w:lang w:val="hu-HU"/>
        </w:rPr>
        <w:t>vízműtelepen</w:t>
      </w:r>
      <w:proofErr w:type="spellEnd"/>
      <w:r w:rsidRPr="00FB441B">
        <w:rPr>
          <w:rFonts w:ascii="Garamond" w:hAnsi="Garamond"/>
          <w:lang w:val="hu-HU"/>
        </w:rPr>
        <w:t xml:space="preserve"> esetlegesen meghibásodott berendezések hibaelhárítását mielőbb megkezdjük. Ehhez szükséges a telep folyamatos figyelemmel kísérése a diszpécser központban, amelyhez biztosítani kell a központi folyamatirányítást.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24" w:name="_Toc395678711"/>
      <w:bookmarkStart w:id="25" w:name="_Toc398281421"/>
      <w:bookmarkStart w:id="26" w:name="_Toc429460954"/>
      <w:r w:rsidRPr="00FB441B">
        <w:rPr>
          <w:rFonts w:ascii="Garamond" w:hAnsi="Garamond"/>
          <w:lang w:val="hu-HU"/>
        </w:rPr>
        <w:t>Becsült költségek</w:t>
      </w:r>
      <w:bookmarkEnd w:id="24"/>
      <w:bookmarkEnd w:id="25"/>
      <w:bookmarkEnd w:id="26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3402"/>
        <w:gridCol w:w="1418"/>
        <w:gridCol w:w="2069"/>
      </w:tblGrid>
      <w:tr w:rsidR="00407C05" w:rsidRPr="00FB441B" w:rsidTr="003806A1">
        <w:trPr>
          <w:cnfStyle w:val="100000000000"/>
          <w:trHeight w:val="274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FB441B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FB441B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407C05" w:rsidRPr="00FB441B" w:rsidTr="003806A1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Vízműtelep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300</w:t>
            </w:r>
          </w:p>
        </w:tc>
      </w:tr>
      <w:tr w:rsidR="00407C05" w:rsidRPr="00FB441B" w:rsidTr="003806A1">
        <w:trPr>
          <w:trHeight w:val="263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Vízműtelep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2 600</w:t>
            </w:r>
          </w:p>
        </w:tc>
      </w:tr>
      <w:tr w:rsidR="00407C05" w:rsidRPr="00FB441B" w:rsidTr="003806A1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Vízműtelep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2 300</w:t>
            </w:r>
          </w:p>
        </w:tc>
      </w:tr>
    </w:tbl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27" w:name="_Toc395678712"/>
      <w:bookmarkStart w:id="28" w:name="_Toc398281422"/>
      <w:bookmarkStart w:id="29" w:name="_Toc429460955"/>
      <w:r w:rsidRPr="00FB441B">
        <w:rPr>
          <w:rFonts w:ascii="Garamond" w:hAnsi="Garamond"/>
          <w:lang w:val="hu-HU"/>
        </w:rPr>
        <w:t>Pénzügyi források</w:t>
      </w:r>
      <w:bookmarkEnd w:id="27"/>
      <w:bookmarkEnd w:id="28"/>
      <w:bookmarkEnd w:id="29"/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Pályázat.</w:t>
      </w:r>
    </w:p>
    <w:p w:rsidR="00407C05" w:rsidRPr="00FB441B" w:rsidRDefault="008A696C" w:rsidP="00407C05">
      <w:pPr>
        <w:pStyle w:val="Cmsor3"/>
        <w:rPr>
          <w:rFonts w:ascii="Garamond" w:hAnsi="Garamond"/>
          <w:lang w:val="hu-HU"/>
        </w:rPr>
      </w:pPr>
      <w:bookmarkStart w:id="30" w:name="_Toc398281423"/>
      <w:bookmarkStart w:id="31" w:name="_Toc429460956"/>
      <w:r>
        <w:rPr>
          <w:rFonts w:ascii="Garamond" w:hAnsi="Garamond"/>
          <w:lang w:val="hu-HU"/>
        </w:rPr>
        <w:t>„3.”</w:t>
      </w:r>
      <w:r>
        <w:rPr>
          <w:rFonts w:ascii="Garamond" w:hAnsi="Garamond"/>
          <w:lang w:val="hu-HU"/>
        </w:rPr>
        <w:tab/>
      </w:r>
      <w:r w:rsidR="00407C05" w:rsidRPr="00FB441B">
        <w:rPr>
          <w:rFonts w:ascii="Garamond" w:hAnsi="Garamond"/>
          <w:lang w:val="hu-HU"/>
        </w:rPr>
        <w:t>Harkány, acél vezetékek kiváltása</w:t>
      </w:r>
      <w:bookmarkEnd w:id="30"/>
      <w:bookmarkEnd w:id="31"/>
    </w:p>
    <w:p w:rsidR="00407C05" w:rsidRPr="00FB441B" w:rsidRDefault="00407C05" w:rsidP="00407C05">
      <w:pPr>
        <w:pStyle w:val="Cmsor4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Elvégzendő feladatok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>
        <w:rPr>
          <w:rFonts w:ascii="Garamond" w:hAnsi="Garamond" w:cs="Garamond"/>
          <w:lang w:val="hu-HU" w:bidi="ar-SA"/>
        </w:rPr>
        <w:t xml:space="preserve">Vízjogi létesítési tervek elkészítése és leadása a hatóság felé. </w:t>
      </w:r>
      <w:r w:rsidRPr="00FB441B">
        <w:rPr>
          <w:rFonts w:ascii="Garamond" w:hAnsi="Garamond"/>
          <w:lang w:val="hu-HU"/>
        </w:rPr>
        <w:t>A társközművektől a kitűzések, szakfelügyeletek igénylése.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Gerincvezetékek cseréje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meglévő acél vezetékek feltárása (gépi és kézi földmunkával, esetleges burkolatbontással), vezetékek kiemelése, új vezetékeknek tükör előkészítése (homokágy, </w:t>
      </w:r>
      <w:proofErr w:type="spellStart"/>
      <w:r w:rsidRPr="00FB441B">
        <w:rPr>
          <w:rFonts w:ascii="Garamond" w:hAnsi="Garamond"/>
          <w:lang w:val="hu-HU"/>
        </w:rPr>
        <w:t>stb</w:t>
      </w:r>
      <w:proofErr w:type="spellEnd"/>
      <w:r w:rsidRPr="00FB441B">
        <w:rPr>
          <w:rFonts w:ascii="Garamond" w:hAnsi="Garamond"/>
          <w:lang w:val="hu-HU"/>
        </w:rPr>
        <w:t>…). Új (KPE) vezeték fektetése után munkaárok visszatöltése, tömörítése, esetleges burkolat helyreállítások.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Kiváltandó vezetékek: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Ady Endre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Arany János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Bartók Béla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Erkel Ferenc tér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József Attila u.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Kossuth Lajos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Kossuth Lajos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Kossuth Lajos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Munkácsy Mihály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Ságvári Endre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Zsigmondi sétány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kiváltandó vezetékek hossza összesen 343 </w:t>
      </w:r>
      <w:proofErr w:type="spellStart"/>
      <w:r w:rsidRPr="00FB441B">
        <w:rPr>
          <w:rFonts w:ascii="Garamond" w:hAnsi="Garamond"/>
          <w:lang w:val="hu-HU"/>
        </w:rPr>
        <w:t>fm</w:t>
      </w:r>
      <w:proofErr w:type="spellEnd"/>
      <w:r w:rsidRPr="00FB441B">
        <w:rPr>
          <w:rFonts w:ascii="Garamond" w:hAnsi="Garamond"/>
          <w:lang w:val="hu-HU"/>
        </w:rPr>
        <w:t>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Új KPE vezeték fektetése, csatlakozások a meglévő gerinc vezetékekhez, bekötővezetékek átkötése az új vezetékre. Nyomáspróba, vezetékek fertőtlenítése, öblítése.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Nem tartalmaz irányítástechnikát.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Bekötő vezetékek cseréje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meglévő acél vezetékek feltárása (gépi és kézi földmunkával, esetleges burkolatbontással), vezetékek kiemelése, új vezetékeknek tükör előkészítése (homokágy, </w:t>
      </w:r>
      <w:proofErr w:type="spellStart"/>
      <w:r w:rsidRPr="00FB441B">
        <w:rPr>
          <w:rFonts w:ascii="Garamond" w:hAnsi="Garamond"/>
          <w:lang w:val="hu-HU"/>
        </w:rPr>
        <w:t>stb</w:t>
      </w:r>
      <w:proofErr w:type="spellEnd"/>
      <w:r w:rsidRPr="00FB441B">
        <w:rPr>
          <w:rFonts w:ascii="Garamond" w:hAnsi="Garamond"/>
          <w:lang w:val="hu-HU"/>
        </w:rPr>
        <w:t>…). Új (KPE) vezeték fektetése után munkaárok visszatöltése, tömörítése, esetleges burkolat helyreállítások.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Új KPE vezeték fektetése, csatlakozások a meglévő gerinc vezetékekhez és vízmérési pontokhoz. Nyomáspróba, vezetékek fertőtlenítése, öblítése.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Nem tartalmaz irányítástechnikát.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32" w:name="_Toc398281424"/>
      <w:bookmarkStart w:id="33" w:name="_Toc429460957"/>
      <w:r w:rsidRPr="00FB441B">
        <w:rPr>
          <w:rFonts w:ascii="Garamond" w:hAnsi="Garamond"/>
          <w:lang w:val="hu-HU"/>
        </w:rPr>
        <w:t>Műszaki indoklás</w:t>
      </w:r>
      <w:bookmarkEnd w:id="32"/>
      <w:bookmarkEnd w:id="33"/>
    </w:p>
    <w:p w:rsidR="00407C05" w:rsidRPr="00FB441B" w:rsidRDefault="00407C05" w:rsidP="00407C05">
      <w:pPr>
        <w:jc w:val="both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Az elöregedett acél vezetékek meghibásodásainak gyakorisága növekszik, amely üzemeltetési többletköltségeket eredményez. A vezetékek felújítása nem költséghatékony, ezért a biztonságos üzemeltetés érdekében a vezetékek cseréje szükséges.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34" w:name="_Toc398281425"/>
      <w:bookmarkStart w:id="35" w:name="_Toc429460958"/>
      <w:r w:rsidRPr="00FB441B">
        <w:rPr>
          <w:rFonts w:ascii="Garamond" w:hAnsi="Garamond"/>
          <w:lang w:val="hu-HU"/>
        </w:rPr>
        <w:t>Becsült költségek</w:t>
      </w:r>
      <w:bookmarkEnd w:id="34"/>
      <w:bookmarkEnd w:id="35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3402"/>
        <w:gridCol w:w="1418"/>
        <w:gridCol w:w="2069"/>
      </w:tblGrid>
      <w:tr w:rsidR="00407C05" w:rsidRPr="00FB441B" w:rsidTr="003806A1">
        <w:trPr>
          <w:cnfStyle w:val="100000000000"/>
          <w:trHeight w:val="274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FB441B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FB441B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407C05" w:rsidRPr="00FB441B" w:rsidTr="003806A1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4 300</w:t>
            </w:r>
          </w:p>
        </w:tc>
      </w:tr>
      <w:tr w:rsidR="00407C05" w:rsidRPr="00FB441B" w:rsidTr="003806A1">
        <w:trPr>
          <w:trHeight w:val="263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6 600</w:t>
            </w:r>
          </w:p>
        </w:tc>
      </w:tr>
      <w:tr w:rsidR="00407C05" w:rsidRPr="00FB441B" w:rsidTr="003806A1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0</w:t>
            </w:r>
          </w:p>
        </w:tc>
      </w:tr>
      <w:tr w:rsidR="00407C05" w:rsidRPr="00FB441B" w:rsidTr="003806A1">
        <w:trPr>
          <w:trHeight w:val="263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Bekötő vezeték csere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62 800</w:t>
            </w:r>
          </w:p>
        </w:tc>
      </w:tr>
      <w:tr w:rsidR="00407C05" w:rsidRPr="00FB441B" w:rsidTr="003806A1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Bekötő vezeték csere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94 300</w:t>
            </w:r>
          </w:p>
        </w:tc>
      </w:tr>
      <w:tr w:rsidR="00407C05" w:rsidRPr="00FB441B" w:rsidTr="003806A1">
        <w:trPr>
          <w:trHeight w:val="263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Bekötő vezeték csere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0</w:t>
            </w:r>
          </w:p>
        </w:tc>
      </w:tr>
    </w:tbl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36" w:name="_Toc398281426"/>
      <w:bookmarkStart w:id="37" w:name="_Toc429460959"/>
      <w:r w:rsidRPr="00FB441B">
        <w:rPr>
          <w:rFonts w:ascii="Garamond" w:hAnsi="Garamond"/>
          <w:lang w:val="hu-HU"/>
        </w:rPr>
        <w:t>Pénzügyi források</w:t>
      </w:r>
      <w:bookmarkEnd w:id="36"/>
      <w:bookmarkEnd w:id="37"/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Pályázat.</w:t>
      </w:r>
    </w:p>
    <w:p w:rsidR="00407C05" w:rsidRDefault="00407C05">
      <w:pPr>
        <w:rPr>
          <w:rFonts w:ascii="Garamond" w:eastAsiaTheme="majorEastAsia" w:hAnsi="Garamond" w:cstheme="majorBidi"/>
          <w:b/>
          <w:bCs/>
          <w:lang w:val="hu-HU"/>
        </w:rPr>
      </w:pPr>
      <w:r>
        <w:rPr>
          <w:rFonts w:ascii="Garamond" w:hAnsi="Garamond"/>
          <w:lang w:val="hu-HU"/>
        </w:rPr>
        <w:br w:type="page"/>
      </w:r>
    </w:p>
    <w:p w:rsidR="00D12777" w:rsidRPr="00FA7C87" w:rsidRDefault="00426A8A" w:rsidP="00FF029C">
      <w:pPr>
        <w:pStyle w:val="Cmsor3"/>
        <w:rPr>
          <w:rFonts w:ascii="Garamond" w:hAnsi="Garamond"/>
          <w:lang w:val="hu-HU"/>
        </w:rPr>
      </w:pPr>
      <w:bookmarkStart w:id="38" w:name="_Toc429460960"/>
      <w:r w:rsidRPr="00FA7C87">
        <w:rPr>
          <w:rFonts w:ascii="Garamond" w:hAnsi="Garamond"/>
          <w:lang w:val="hu-HU"/>
        </w:rPr>
        <w:t>Az elkövetkezendő 6</w:t>
      </w:r>
      <w:r w:rsidR="00D12777" w:rsidRPr="00FA7C87">
        <w:rPr>
          <w:rFonts w:ascii="Garamond" w:hAnsi="Garamond"/>
          <w:lang w:val="hu-HU"/>
        </w:rPr>
        <w:t xml:space="preserve">-15 éven belül szükséges </w:t>
      </w:r>
      <w:r w:rsidR="00F6592A">
        <w:rPr>
          <w:rFonts w:ascii="Garamond" w:hAnsi="Garamond"/>
          <w:lang w:val="hu-HU"/>
        </w:rPr>
        <w:t>felújítások</w:t>
      </w:r>
      <w:bookmarkEnd w:id="38"/>
    </w:p>
    <w:p w:rsidR="00407C05" w:rsidRPr="00FB441B" w:rsidRDefault="008A696C" w:rsidP="00407C05">
      <w:pPr>
        <w:pStyle w:val="Cmsor3"/>
        <w:rPr>
          <w:rFonts w:ascii="Garamond" w:hAnsi="Garamond"/>
          <w:lang w:val="hu-HU"/>
        </w:rPr>
      </w:pPr>
      <w:bookmarkStart w:id="39" w:name="_Toc398281428"/>
      <w:bookmarkStart w:id="40" w:name="_Toc429460961"/>
      <w:r>
        <w:rPr>
          <w:rFonts w:ascii="Garamond" w:hAnsi="Garamond"/>
          <w:lang w:val="hu-HU"/>
        </w:rPr>
        <w:t>„4.”</w:t>
      </w:r>
      <w:r>
        <w:rPr>
          <w:rFonts w:ascii="Garamond" w:hAnsi="Garamond"/>
          <w:lang w:val="hu-HU"/>
        </w:rPr>
        <w:tab/>
      </w:r>
      <w:r w:rsidR="00407C05" w:rsidRPr="00FB441B">
        <w:rPr>
          <w:rFonts w:ascii="Garamond" w:hAnsi="Garamond"/>
          <w:lang w:val="hu-HU"/>
        </w:rPr>
        <w:t>Harkány, azbeszt cement vezetékek kiváltása</w:t>
      </w:r>
      <w:bookmarkEnd w:id="39"/>
      <w:bookmarkEnd w:id="40"/>
    </w:p>
    <w:p w:rsidR="00407C05" w:rsidRPr="00FB441B" w:rsidRDefault="00407C05" w:rsidP="00407C05">
      <w:pPr>
        <w:pStyle w:val="Cmsor4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Elvégzendő feladatok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>
        <w:rPr>
          <w:rFonts w:ascii="Garamond" w:hAnsi="Garamond" w:cs="Garamond"/>
          <w:lang w:val="hu-HU" w:bidi="ar-SA"/>
        </w:rPr>
        <w:t xml:space="preserve">Vízjogi létesítési tervek elkészítése és leadása a hatóság felé. </w:t>
      </w:r>
      <w:r w:rsidRPr="00FB441B">
        <w:rPr>
          <w:rFonts w:ascii="Garamond" w:hAnsi="Garamond"/>
          <w:lang w:val="hu-HU"/>
        </w:rPr>
        <w:t>A társközművektől a kitűzések, szakfelügyeletek igénylése.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Gerincvezetékek cseréje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meglévő AC vezetékek feltárása (gépi és kézi földmunkával, esetleges burkolatbontással), vezetékek kiemelése, új vezetékeknek tükör előkészítése (homokágy, </w:t>
      </w:r>
      <w:proofErr w:type="spellStart"/>
      <w:r w:rsidRPr="00FB441B">
        <w:rPr>
          <w:rFonts w:ascii="Garamond" w:hAnsi="Garamond"/>
          <w:lang w:val="hu-HU"/>
        </w:rPr>
        <w:t>stb</w:t>
      </w:r>
      <w:proofErr w:type="spellEnd"/>
      <w:r w:rsidRPr="00FB441B">
        <w:rPr>
          <w:rFonts w:ascii="Garamond" w:hAnsi="Garamond"/>
          <w:lang w:val="hu-HU"/>
        </w:rPr>
        <w:t>…). Új (KPE) vezeték fektetése után munkaárok visszatöltése, tömörítése, esetleges burkolat helyreállítások.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Kiváltandó vezetékek:</w:t>
      </w:r>
    </w:p>
    <w:tbl>
      <w:tblPr>
        <w:tblW w:w="7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CellMar>
          <w:left w:w="70" w:type="dxa"/>
          <w:right w:w="70" w:type="dxa"/>
        </w:tblCellMar>
        <w:tblLook w:val="04A0"/>
      </w:tblPr>
      <w:tblGrid>
        <w:gridCol w:w="2131"/>
        <w:gridCol w:w="1369"/>
        <w:gridCol w:w="960"/>
        <w:gridCol w:w="1074"/>
        <w:gridCol w:w="846"/>
        <w:gridCol w:w="1568"/>
      </w:tblGrid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Vezeték jellege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Szakág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Anyag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Átmérő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Hossz (</w:t>
            </w:r>
            <w:proofErr w:type="spellStart"/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fm</w:t>
            </w:r>
            <w:proofErr w:type="spellEnd"/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)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Aradi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10,6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Hunyadi János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4,3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Széchenyi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Vasút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 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Vízbekötés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2403,9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 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Vízbekötés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32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185,0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Ady Endre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1589,6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Ady Endre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Alkotmány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1049,1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Avar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132,9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Babér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133,3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Bajcsy Zsilinszky E.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31,4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Bajcsy Zsilinszky E.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744,7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Bajcsy Zsilinszky E.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513,7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Bajcsy Zsilinszky E.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170,0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Bajcsy Zsilinszky E.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133,6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Barátság útja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3,3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147,5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97,5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7,5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63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19,7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42,1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163,3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Bem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209,6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Berek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560,9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Buzogány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0,5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Ciklámen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139,8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Damjanich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150,6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Dózsa György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350,1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Erkel Ferenc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319,3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Erkel Ferenc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Gyöngyvirág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113,8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Hársfa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144,9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Hársfa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65,0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Ibolya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206,1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Járó József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17,1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Járó József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16,3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Járó József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36,7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József Attila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693,3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József Attila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82,1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József Attila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108,2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Koppány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138,8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Kossuth Lajos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76,0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Kossuth Lajos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102,9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Kossuth Lajos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457,2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Kossuth Lajos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1169,9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Kossuth Lajos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Kossuth Lajos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63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17,9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Kökény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134,7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Kőrösi Csoma S.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7,6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Lanka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396,0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Lepke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129,5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Liszt Ferenc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371,1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Liszt Ferenc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341,4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Liszt Ferenc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399,6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Munkácsy Mihály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58,2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Nefelejcs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140,7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Petőfi Sándor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319,4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Petőfi Sándor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600,3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Pipacs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155,5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Rezeda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139,8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Rózsa Ferenc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281,2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Rózsa Ferenc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Ságvári Endre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999,6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Ságvári úti üdülőtelep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147,9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Siklósi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778,4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Siklósi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743,0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Tulipán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161,0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Vak Bottyán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379,1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Zalka Máté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188,7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Zalka Máté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0,7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Zója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328,3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Zrínyi Miklós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373,3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Zrínyi Miklós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Zsigmondi sétány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43,0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Zsigmondi sétány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343,7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Bajcsy Zsilinszky E.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ÖV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150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7,9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ÖV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21,6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Alkotmány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120,1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Arany János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187,8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170,2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512,3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Hajnalka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Homok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158,8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Homok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180,8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Lanka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668,7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Liliom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265,8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Lomb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166,2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Muskátli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Nevelők útja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199,8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Orgona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173,4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Rákóczi Ferenc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195,0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48-as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208,5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Arany János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Barátság útja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564,1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Barátság útja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563,0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Béke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952,4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Dankó Pista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Dráva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203,8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Fenyő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143,4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Fürdő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529,7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Fürdő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751,1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Hársfa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267,5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Ifjúság útja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511,6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Ifjúság útja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402,7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Jókai Mór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339,3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Korvin Ottó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185,9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proofErr w:type="gramStart"/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Kör tér</w:t>
            </w:r>
            <w:proofErr w:type="gramEnd"/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155,4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Kőrösi Csoma S.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236,7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Kőrösi Csoma S.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469,9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Liget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378,1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Liget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Nyárfa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133,7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Siklósi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3,1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Szabadság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231,9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Szabadság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52,8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Szegfű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144,4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Táncsics Mihály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669,2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Táncsics Mihály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197,2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Üdülés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360,7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Virág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104,0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Vörösmarty Mihály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857,5</w:t>
            </w:r>
          </w:p>
        </w:tc>
      </w:tr>
      <w:tr w:rsidR="00407C05" w:rsidRPr="00FB441B" w:rsidTr="003806A1">
        <w:trPr>
          <w:trHeight w:val="255"/>
          <w:jc w:val="center"/>
        </w:trPr>
        <w:tc>
          <w:tcPr>
            <w:tcW w:w="6380" w:type="dxa"/>
            <w:gridSpan w:val="5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Összesen: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3806A1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34268,1</w:t>
            </w:r>
          </w:p>
        </w:tc>
      </w:tr>
    </w:tbl>
    <w:p w:rsidR="00407C05" w:rsidRPr="00FB441B" w:rsidRDefault="00407C05" w:rsidP="00407C05">
      <w:pPr>
        <w:rPr>
          <w:rFonts w:ascii="Garamond" w:hAnsi="Garamond"/>
          <w:lang w:val="hu-HU"/>
        </w:rPr>
      </w:pP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Új KPE vezeték fektetése, csatlakozások a meglévő gerinc vezetékekhez, bekötővezetékek átkötése az új vezetékre. Nyomáspróba, vezetékek fertőtlenítése, öblítése.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Nem tartalmaz irányítástechnikát.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41" w:name="_Toc398281429"/>
      <w:bookmarkStart w:id="42" w:name="_Toc429460962"/>
      <w:r w:rsidRPr="00FB441B">
        <w:rPr>
          <w:rFonts w:ascii="Garamond" w:hAnsi="Garamond"/>
          <w:lang w:val="hu-HU"/>
        </w:rPr>
        <w:t>Műszaki indoklás</w:t>
      </w:r>
      <w:bookmarkEnd w:id="41"/>
      <w:bookmarkEnd w:id="42"/>
    </w:p>
    <w:p w:rsidR="00407C05" w:rsidRPr="00FB441B" w:rsidRDefault="00407C05" w:rsidP="00407C05">
      <w:pPr>
        <w:jc w:val="both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Az elöregedett AC vezetékek meghibásodásainak gyakorisága növekszik, amely üzemeltetési többletköltségeket eredményez. A vezetékek felújítása nem költséghatékony, ezért a biztonságos üzemeltetés érdekében a vezetékek cseréje szükséges.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43" w:name="_Toc398281430"/>
      <w:bookmarkStart w:id="44" w:name="_Toc429460963"/>
      <w:r w:rsidRPr="00FB441B">
        <w:rPr>
          <w:rFonts w:ascii="Garamond" w:hAnsi="Garamond"/>
          <w:lang w:val="hu-HU"/>
        </w:rPr>
        <w:t>Becsült költségek</w:t>
      </w:r>
      <w:bookmarkEnd w:id="43"/>
      <w:bookmarkEnd w:id="44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3402"/>
        <w:gridCol w:w="1418"/>
        <w:gridCol w:w="2069"/>
      </w:tblGrid>
      <w:tr w:rsidR="00407C05" w:rsidRPr="00FB441B" w:rsidTr="003806A1">
        <w:trPr>
          <w:cnfStyle w:val="100000000000"/>
          <w:trHeight w:val="274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FB441B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FB441B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407C05" w:rsidRPr="00FB441B" w:rsidTr="003806A1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228 500</w:t>
            </w:r>
          </w:p>
        </w:tc>
      </w:tr>
      <w:tr w:rsidR="00407C05" w:rsidRPr="00FB441B" w:rsidTr="003806A1">
        <w:trPr>
          <w:trHeight w:val="263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342 700</w:t>
            </w:r>
          </w:p>
        </w:tc>
      </w:tr>
      <w:tr w:rsidR="00407C05" w:rsidRPr="00FB441B" w:rsidTr="003806A1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0</w:t>
            </w:r>
          </w:p>
        </w:tc>
      </w:tr>
      <w:tr w:rsidR="00407C05" w:rsidRPr="00FB441B" w:rsidTr="003806A1">
        <w:trPr>
          <w:trHeight w:val="263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Bekötés csere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15 500</w:t>
            </w:r>
          </w:p>
        </w:tc>
      </w:tr>
      <w:tr w:rsidR="00407C05" w:rsidRPr="00FB441B" w:rsidTr="003806A1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Bekötés csere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3806A1">
            <w:pPr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3806A1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23 300</w:t>
            </w:r>
          </w:p>
        </w:tc>
      </w:tr>
      <w:tr w:rsidR="00407C05" w:rsidRPr="00FB441B" w:rsidTr="003806A1">
        <w:trPr>
          <w:trHeight w:val="263"/>
        </w:trPr>
        <w:tc>
          <w:tcPr>
            <w:cnfStyle w:val="001000000000"/>
            <w:tcW w:w="2376" w:type="dxa"/>
          </w:tcPr>
          <w:p w:rsidR="00407C05" w:rsidRPr="00FB441B" w:rsidRDefault="00407C05" w:rsidP="003806A1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Bekötés csere</w:t>
            </w:r>
          </w:p>
        </w:tc>
        <w:tc>
          <w:tcPr>
            <w:tcW w:w="3402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</w:tcPr>
          <w:p w:rsidR="00407C05" w:rsidRPr="00FB441B" w:rsidRDefault="00407C05" w:rsidP="003806A1">
            <w:pPr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3806A1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0</w:t>
            </w:r>
          </w:p>
        </w:tc>
      </w:tr>
    </w:tbl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45" w:name="_Toc398281431"/>
      <w:bookmarkStart w:id="46" w:name="_Toc429460964"/>
      <w:r w:rsidRPr="00FB441B">
        <w:rPr>
          <w:rFonts w:ascii="Garamond" w:hAnsi="Garamond"/>
          <w:lang w:val="hu-HU"/>
        </w:rPr>
        <w:t>Pénzügyi források</w:t>
      </w:r>
      <w:bookmarkEnd w:id="45"/>
      <w:bookmarkEnd w:id="46"/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Pályázat.</w:t>
      </w:r>
    </w:p>
    <w:p w:rsidR="00FF029C" w:rsidRPr="00FF029C" w:rsidRDefault="00FF029C" w:rsidP="00407C05">
      <w:pPr>
        <w:rPr>
          <w:lang w:val="hu-HU"/>
        </w:rPr>
      </w:pPr>
    </w:p>
    <w:sectPr w:rsidR="00FF029C" w:rsidRPr="00FF029C" w:rsidSect="00B82A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63C9"/>
    <w:multiLevelType w:val="hybridMultilevel"/>
    <w:tmpl w:val="DE6EBA3A"/>
    <w:lvl w:ilvl="0" w:tplc="8312EA66">
      <w:start w:val="2"/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553133"/>
    <w:multiLevelType w:val="hybridMultilevel"/>
    <w:tmpl w:val="761C97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8183D"/>
    <w:rsid w:val="00015E96"/>
    <w:rsid w:val="000162F2"/>
    <w:rsid w:val="00047BE6"/>
    <w:rsid w:val="000711AB"/>
    <w:rsid w:val="00087A64"/>
    <w:rsid w:val="00091174"/>
    <w:rsid w:val="000D0023"/>
    <w:rsid w:val="000D5465"/>
    <w:rsid w:val="000F5655"/>
    <w:rsid w:val="00104C48"/>
    <w:rsid w:val="001142FF"/>
    <w:rsid w:val="00121437"/>
    <w:rsid w:val="001238AC"/>
    <w:rsid w:val="00144CA0"/>
    <w:rsid w:val="00156505"/>
    <w:rsid w:val="00191C00"/>
    <w:rsid w:val="001B1741"/>
    <w:rsid w:val="001C1677"/>
    <w:rsid w:val="002270AF"/>
    <w:rsid w:val="002761F0"/>
    <w:rsid w:val="00283A14"/>
    <w:rsid w:val="002B3830"/>
    <w:rsid w:val="003230BE"/>
    <w:rsid w:val="00326B30"/>
    <w:rsid w:val="003A5860"/>
    <w:rsid w:val="003A7AF7"/>
    <w:rsid w:val="003B7CB2"/>
    <w:rsid w:val="003D7466"/>
    <w:rsid w:val="00407C05"/>
    <w:rsid w:val="00413327"/>
    <w:rsid w:val="00426A8A"/>
    <w:rsid w:val="004A18CC"/>
    <w:rsid w:val="00502C1B"/>
    <w:rsid w:val="00516007"/>
    <w:rsid w:val="005264E1"/>
    <w:rsid w:val="00574F0C"/>
    <w:rsid w:val="00577033"/>
    <w:rsid w:val="005B49D5"/>
    <w:rsid w:val="005E6BDA"/>
    <w:rsid w:val="005E726B"/>
    <w:rsid w:val="0060653A"/>
    <w:rsid w:val="00624347"/>
    <w:rsid w:val="00640055"/>
    <w:rsid w:val="00650021"/>
    <w:rsid w:val="00650911"/>
    <w:rsid w:val="00694CDD"/>
    <w:rsid w:val="006E3381"/>
    <w:rsid w:val="006F7104"/>
    <w:rsid w:val="0071390A"/>
    <w:rsid w:val="007172F5"/>
    <w:rsid w:val="00743724"/>
    <w:rsid w:val="00744267"/>
    <w:rsid w:val="00744BB5"/>
    <w:rsid w:val="00747CBD"/>
    <w:rsid w:val="007555F2"/>
    <w:rsid w:val="0077413E"/>
    <w:rsid w:val="0077786E"/>
    <w:rsid w:val="0078621C"/>
    <w:rsid w:val="007E3E0F"/>
    <w:rsid w:val="007F77F2"/>
    <w:rsid w:val="00802BF3"/>
    <w:rsid w:val="00813810"/>
    <w:rsid w:val="008200F8"/>
    <w:rsid w:val="008304DA"/>
    <w:rsid w:val="008509FF"/>
    <w:rsid w:val="00862FEF"/>
    <w:rsid w:val="008A0B90"/>
    <w:rsid w:val="008A216D"/>
    <w:rsid w:val="008A38AE"/>
    <w:rsid w:val="008A5B38"/>
    <w:rsid w:val="008A696C"/>
    <w:rsid w:val="008B4EDF"/>
    <w:rsid w:val="008C202E"/>
    <w:rsid w:val="00956F04"/>
    <w:rsid w:val="00975C4B"/>
    <w:rsid w:val="0098183D"/>
    <w:rsid w:val="009B3F69"/>
    <w:rsid w:val="009C324C"/>
    <w:rsid w:val="00A031C2"/>
    <w:rsid w:val="00A355B9"/>
    <w:rsid w:val="00A3648B"/>
    <w:rsid w:val="00A65950"/>
    <w:rsid w:val="00A80115"/>
    <w:rsid w:val="00A80322"/>
    <w:rsid w:val="00A80A7B"/>
    <w:rsid w:val="00A84E8B"/>
    <w:rsid w:val="00A9766A"/>
    <w:rsid w:val="00A97E1B"/>
    <w:rsid w:val="00AB22E3"/>
    <w:rsid w:val="00AD7D05"/>
    <w:rsid w:val="00AF1D0D"/>
    <w:rsid w:val="00B022F0"/>
    <w:rsid w:val="00B44F75"/>
    <w:rsid w:val="00B61B84"/>
    <w:rsid w:val="00B74553"/>
    <w:rsid w:val="00B82A7A"/>
    <w:rsid w:val="00B861CA"/>
    <w:rsid w:val="00B87762"/>
    <w:rsid w:val="00B9465C"/>
    <w:rsid w:val="00B975BA"/>
    <w:rsid w:val="00BC6CF4"/>
    <w:rsid w:val="00BE308B"/>
    <w:rsid w:val="00BF1FFB"/>
    <w:rsid w:val="00C1672A"/>
    <w:rsid w:val="00C242FD"/>
    <w:rsid w:val="00C248D4"/>
    <w:rsid w:val="00C457E5"/>
    <w:rsid w:val="00C57858"/>
    <w:rsid w:val="00C97547"/>
    <w:rsid w:val="00CA655A"/>
    <w:rsid w:val="00CC1967"/>
    <w:rsid w:val="00D12777"/>
    <w:rsid w:val="00D13768"/>
    <w:rsid w:val="00D429D8"/>
    <w:rsid w:val="00D865F6"/>
    <w:rsid w:val="00D91228"/>
    <w:rsid w:val="00D93CC8"/>
    <w:rsid w:val="00DB3297"/>
    <w:rsid w:val="00DE1E3D"/>
    <w:rsid w:val="00DF2DC0"/>
    <w:rsid w:val="00E22494"/>
    <w:rsid w:val="00E2638D"/>
    <w:rsid w:val="00E64A9E"/>
    <w:rsid w:val="00E73842"/>
    <w:rsid w:val="00E86BC9"/>
    <w:rsid w:val="00E95E64"/>
    <w:rsid w:val="00E9683F"/>
    <w:rsid w:val="00EC0702"/>
    <w:rsid w:val="00ED3EDE"/>
    <w:rsid w:val="00ED693C"/>
    <w:rsid w:val="00EE1EB2"/>
    <w:rsid w:val="00F23FD4"/>
    <w:rsid w:val="00F244FE"/>
    <w:rsid w:val="00F55050"/>
    <w:rsid w:val="00F6592A"/>
    <w:rsid w:val="00F943DF"/>
    <w:rsid w:val="00FA7C87"/>
    <w:rsid w:val="00FF0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82A7A"/>
  </w:style>
  <w:style w:type="paragraph" w:styleId="Cmsor1">
    <w:name w:val="heading 1"/>
    <w:basedOn w:val="Norml"/>
    <w:next w:val="Norml"/>
    <w:link w:val="Cmsor1Char"/>
    <w:uiPriority w:val="9"/>
    <w:qFormat/>
    <w:rsid w:val="00B82A7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82A7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B82A7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B82A7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B82A7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82A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82A7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82A7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82A7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82A7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B82A7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B82A7A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B82A7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rsid w:val="00B82A7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82A7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82A7A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82A7A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82A7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8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183D"/>
    <w:rPr>
      <w:rFonts w:ascii="Tahoma" w:hAnsi="Tahoma" w:cs="Tahoma"/>
      <w:sz w:val="16"/>
      <w:szCs w:val="16"/>
    </w:rPr>
  </w:style>
  <w:style w:type="paragraph" w:styleId="Cm">
    <w:name w:val="Title"/>
    <w:basedOn w:val="Norml"/>
    <w:next w:val="Norml"/>
    <w:link w:val="CmChar"/>
    <w:uiPriority w:val="10"/>
    <w:qFormat/>
    <w:rsid w:val="00B82A7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82A7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82A7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82A7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B82A7A"/>
    <w:rPr>
      <w:b/>
      <w:bCs/>
    </w:rPr>
  </w:style>
  <w:style w:type="character" w:styleId="Kiemels">
    <w:name w:val="Emphasis"/>
    <w:uiPriority w:val="20"/>
    <w:qFormat/>
    <w:rsid w:val="00B82A7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link w:val="NincstrkzChar"/>
    <w:uiPriority w:val="1"/>
    <w:qFormat/>
    <w:rsid w:val="00B82A7A"/>
    <w:pPr>
      <w:spacing w:after="0" w:line="240" w:lineRule="auto"/>
    </w:pPr>
  </w:style>
  <w:style w:type="character" w:customStyle="1" w:styleId="NincstrkzChar">
    <w:name w:val="Nincs térköz Char"/>
    <w:basedOn w:val="Bekezdsalapbettpusa"/>
    <w:link w:val="Nincstrkz"/>
    <w:uiPriority w:val="1"/>
    <w:rsid w:val="00B82A7A"/>
  </w:style>
  <w:style w:type="paragraph" w:styleId="Listaszerbekezds">
    <w:name w:val="List Paragraph"/>
    <w:basedOn w:val="Norml"/>
    <w:uiPriority w:val="34"/>
    <w:qFormat/>
    <w:rsid w:val="00B82A7A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B82A7A"/>
    <w:pPr>
      <w:spacing w:before="200" w:after="0"/>
      <w:ind w:left="360" w:right="360"/>
    </w:pPr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B82A7A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82A7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82A7A"/>
    <w:rPr>
      <w:b/>
      <w:bCs/>
      <w:i/>
      <w:iCs/>
    </w:rPr>
  </w:style>
  <w:style w:type="character" w:styleId="Finomkiemels">
    <w:name w:val="Subtle Emphasis"/>
    <w:uiPriority w:val="19"/>
    <w:qFormat/>
    <w:rsid w:val="00B82A7A"/>
    <w:rPr>
      <w:i/>
      <w:iCs/>
    </w:rPr>
  </w:style>
  <w:style w:type="character" w:styleId="Ershangslyozs">
    <w:name w:val="Intense Emphasis"/>
    <w:uiPriority w:val="21"/>
    <w:qFormat/>
    <w:rsid w:val="00B82A7A"/>
    <w:rPr>
      <w:b/>
      <w:bCs/>
    </w:rPr>
  </w:style>
  <w:style w:type="character" w:styleId="Finomhivatkozs">
    <w:name w:val="Subtle Reference"/>
    <w:uiPriority w:val="31"/>
    <w:qFormat/>
    <w:rsid w:val="00B82A7A"/>
    <w:rPr>
      <w:smallCaps/>
    </w:rPr>
  </w:style>
  <w:style w:type="character" w:styleId="Ershivatkozs">
    <w:name w:val="Intense Reference"/>
    <w:uiPriority w:val="32"/>
    <w:qFormat/>
    <w:rsid w:val="00B82A7A"/>
    <w:rPr>
      <w:smallCaps/>
      <w:spacing w:val="5"/>
      <w:u w:val="single"/>
    </w:rPr>
  </w:style>
  <w:style w:type="character" w:styleId="Knyvcme">
    <w:name w:val="Book Title"/>
    <w:uiPriority w:val="33"/>
    <w:qFormat/>
    <w:rsid w:val="00B82A7A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B82A7A"/>
    <w:pPr>
      <w:outlineLvl w:val="9"/>
    </w:pPr>
  </w:style>
  <w:style w:type="paragraph" w:styleId="TJ1">
    <w:name w:val="toc 1"/>
    <w:basedOn w:val="Norml"/>
    <w:next w:val="Norml"/>
    <w:autoRedefine/>
    <w:uiPriority w:val="39"/>
    <w:unhideWhenUsed/>
    <w:rsid w:val="00E95E64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E95E64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rsid w:val="00E95E64"/>
    <w:pPr>
      <w:spacing w:after="100"/>
      <w:ind w:left="440"/>
    </w:pPr>
  </w:style>
  <w:style w:type="character" w:styleId="Hiperhivatkozs">
    <w:name w:val="Hyperlink"/>
    <w:basedOn w:val="Bekezdsalapbettpusa"/>
    <w:uiPriority w:val="99"/>
    <w:unhideWhenUsed/>
    <w:rsid w:val="00E95E64"/>
    <w:rPr>
      <w:color w:val="0000FF" w:themeColor="hyperlink"/>
      <w:u w:val="single"/>
    </w:rPr>
  </w:style>
  <w:style w:type="paragraph" w:styleId="Kpalrs">
    <w:name w:val="caption"/>
    <w:basedOn w:val="Norml"/>
    <w:next w:val="Norml"/>
    <w:uiPriority w:val="35"/>
    <w:semiHidden/>
    <w:unhideWhenUsed/>
    <w:rsid w:val="00E95E64"/>
    <w:rPr>
      <w:b/>
      <w:bCs/>
      <w:color w:val="365F91" w:themeColor="accent1" w:themeShade="BF"/>
      <w:sz w:val="16"/>
      <w:szCs w:val="16"/>
    </w:rPr>
  </w:style>
  <w:style w:type="table" w:styleId="Rcsostblzat">
    <w:name w:val="Table Grid"/>
    <w:basedOn w:val="Normltblzat"/>
    <w:uiPriority w:val="59"/>
    <w:rsid w:val="005B4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Vilgoslista1jellszn1">
    <w:name w:val="Világos lista – 1. jelölőszín1"/>
    <w:basedOn w:val="Normltblzat"/>
    <w:uiPriority w:val="61"/>
    <w:rsid w:val="005B49D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A355B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hu-HU" w:bidi="ar-SA"/>
    </w:rPr>
  </w:style>
  <w:style w:type="paragraph" w:customStyle="1" w:styleId="Standard">
    <w:name w:val="Standard"/>
    <w:rsid w:val="00694C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HG Mincho Light J" w:hAnsi="Times New Roman" w:cs="Arial Unicode MS"/>
      <w:kern w:val="3"/>
      <w:sz w:val="20"/>
      <w:szCs w:val="24"/>
      <w:lang w:eastAsia="hu-HU" w:bidi="ar-SA"/>
    </w:rPr>
  </w:style>
  <w:style w:type="table" w:customStyle="1" w:styleId="Vilgoslista1jellszn2">
    <w:name w:val="Világos lista – 1. jelölőszín2"/>
    <w:basedOn w:val="Normltblzat"/>
    <w:uiPriority w:val="61"/>
    <w:rsid w:val="00D429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Alaprtelmezett">
    <w:name w:val="Alapértelmezett"/>
    <w:rsid w:val="002B3830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val="hu-HU" w:eastAsia="zh-CN" w:bidi="hi-IN"/>
    </w:rPr>
  </w:style>
  <w:style w:type="paragraph" w:customStyle="1" w:styleId="xl66">
    <w:name w:val="xl66"/>
    <w:basedOn w:val="Norml"/>
    <w:rsid w:val="00B82A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val="hu-HU" w:eastAsia="hu-HU" w:bidi="ar-SA"/>
    </w:rPr>
  </w:style>
  <w:style w:type="paragraph" w:customStyle="1" w:styleId="xl67">
    <w:name w:val="xl67"/>
    <w:basedOn w:val="Norml"/>
    <w:rsid w:val="00B82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val="hu-HU" w:eastAsia="hu-HU" w:bidi="ar-SA"/>
    </w:rPr>
  </w:style>
  <w:style w:type="paragraph" w:customStyle="1" w:styleId="xl68">
    <w:name w:val="xl68"/>
    <w:basedOn w:val="Norml"/>
    <w:rsid w:val="00B82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val="hu-HU" w:eastAsia="hu-HU" w:bidi="ar-SA"/>
    </w:rPr>
  </w:style>
  <w:style w:type="paragraph" w:customStyle="1" w:styleId="xl69">
    <w:name w:val="xl69"/>
    <w:basedOn w:val="Norml"/>
    <w:rsid w:val="00B82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val="hu-HU" w:eastAsia="hu-H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gyéni 1. séma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C1518-2FEE-4C4A-992F-4D0BC328A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2526</Words>
  <Characters>17430</Characters>
  <Application>Microsoft Office Word</Application>
  <DocSecurity>0</DocSecurity>
  <Lines>145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TENKESVÍZ Kft.</Company>
  <LinksUpToDate>false</LinksUpToDate>
  <CharactersWithSpaces>19917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Tóth Attila</cp:lastModifiedBy>
  <cp:revision>9</cp:revision>
  <cp:lastPrinted>2015-09-15T05:29:00Z</cp:lastPrinted>
  <dcterms:created xsi:type="dcterms:W3CDTF">2015-09-08T05:29:00Z</dcterms:created>
  <dcterms:modified xsi:type="dcterms:W3CDTF">2018-07-27T07:07:00Z</dcterms:modified>
</cp:coreProperties>
</file>