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83D" w:rsidRPr="004224F9" w:rsidRDefault="00D73431" w:rsidP="0098183D">
      <w:pPr>
        <w:jc w:val="center"/>
        <w:rPr>
          <w:rFonts w:ascii="Garamond" w:hAnsi="Garamond"/>
          <w:sz w:val="72"/>
          <w:szCs w:val="72"/>
        </w:rPr>
      </w:pPr>
      <w:r w:rsidRPr="00D73431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F0D" w:rsidRPr="004224F9" w:rsidRDefault="00B80F0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4224F9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4224F9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4224F9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4224F9">
        <w:rPr>
          <w:rFonts w:ascii="Garamond" w:hAnsi="Garamond"/>
          <w:sz w:val="72"/>
          <w:szCs w:val="72"/>
          <w:lang w:val="hu-HU"/>
        </w:rPr>
        <w:t xml:space="preserve">Gördülő </w:t>
      </w:r>
      <w:r w:rsidR="00264E5A">
        <w:rPr>
          <w:rFonts w:ascii="Garamond" w:hAnsi="Garamond"/>
          <w:sz w:val="72"/>
          <w:szCs w:val="72"/>
          <w:lang w:val="hu-HU"/>
        </w:rPr>
        <w:t>Felújítási és Pótlási</w:t>
      </w:r>
      <w:r w:rsidRPr="004224F9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4224F9" w:rsidRDefault="007275BB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 w:rsidRPr="004224F9">
        <w:rPr>
          <w:rFonts w:ascii="Garamond" w:hAnsi="Garamond"/>
          <w:b/>
          <w:sz w:val="48"/>
          <w:szCs w:val="48"/>
          <w:lang w:val="hu-HU"/>
        </w:rPr>
        <w:t xml:space="preserve">Harkány szennyvíz </w:t>
      </w:r>
      <w:r w:rsidR="0098183D" w:rsidRPr="004224F9">
        <w:rPr>
          <w:rFonts w:ascii="Garamond" w:hAnsi="Garamond"/>
          <w:b/>
          <w:sz w:val="48"/>
          <w:szCs w:val="48"/>
          <w:lang w:val="hu-HU"/>
        </w:rPr>
        <w:t>rendszer</w:t>
      </w: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264E5A" w:rsidRDefault="00264E5A" w:rsidP="00264E5A">
      <w:pPr>
        <w:jc w:val="center"/>
        <w:rPr>
          <w:rFonts w:ascii="Garamond" w:hAnsi="Garamond"/>
          <w:i/>
          <w:lang w:val="hu-HU"/>
        </w:rPr>
      </w:pPr>
      <w:r w:rsidRPr="00B65CB6">
        <w:rPr>
          <w:rFonts w:ascii="Garamond" w:hAnsi="Garamond" w:cs="Garamond"/>
          <w:i/>
          <w:iCs/>
          <w:lang w:val="hu-HU" w:bidi="ar-SA"/>
        </w:rPr>
        <w:t>Készült: 201</w:t>
      </w:r>
      <w:r w:rsidR="00993A1D">
        <w:rPr>
          <w:rFonts w:ascii="Garamond" w:hAnsi="Garamond" w:cs="Garamond"/>
          <w:i/>
          <w:iCs/>
          <w:lang w:val="hu-HU" w:bidi="ar-SA"/>
        </w:rPr>
        <w:t>8</w:t>
      </w:r>
      <w:r w:rsidRPr="00B65CB6">
        <w:rPr>
          <w:rFonts w:ascii="Garamond" w:hAnsi="Garamond" w:cs="Garamond"/>
          <w:i/>
          <w:iCs/>
          <w:lang w:val="hu-HU" w:bidi="ar-SA"/>
        </w:rPr>
        <w:t>.0</w:t>
      </w:r>
      <w:r w:rsidR="00751393">
        <w:rPr>
          <w:rFonts w:ascii="Garamond" w:hAnsi="Garamond" w:cs="Garamond"/>
          <w:i/>
          <w:iCs/>
          <w:lang w:val="hu-HU" w:bidi="ar-SA"/>
        </w:rPr>
        <w:t>7</w:t>
      </w:r>
      <w:r w:rsidRPr="00B65CB6">
        <w:rPr>
          <w:rFonts w:ascii="Garamond" w:hAnsi="Garamond" w:cs="Garamond"/>
          <w:i/>
          <w:iCs/>
          <w:lang w:val="hu-HU" w:bidi="ar-SA"/>
        </w:rPr>
        <w:t>.</w:t>
      </w:r>
      <w:r w:rsidR="00751393">
        <w:rPr>
          <w:rFonts w:ascii="Garamond" w:hAnsi="Garamond" w:cs="Garamond"/>
          <w:i/>
          <w:iCs/>
          <w:lang w:val="hu-HU" w:bidi="ar-SA"/>
        </w:rPr>
        <w:t>20</w:t>
      </w:r>
      <w:r w:rsidRPr="00B65CB6">
        <w:rPr>
          <w:rFonts w:ascii="Garamond" w:hAnsi="Garamond" w:cs="Garamond"/>
          <w:i/>
          <w:iCs/>
          <w:lang w:val="hu-HU" w:bidi="ar-SA"/>
        </w:rPr>
        <w:t>. BARANYA-VÍZ Zrt. Harkányi Üzemigazgatóság</w:t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en-US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3D3B07" w:rsidRDefault="00E95E64" w:rsidP="00AE36D5">
          <w:pPr>
            <w:pStyle w:val="Tartalomjegyzkcmsora"/>
            <w:rPr>
              <w:rFonts w:ascii="Garamond" w:hAnsi="Garamond"/>
              <w:sz w:val="22"/>
              <w:szCs w:val="22"/>
            </w:rPr>
          </w:pPr>
          <w:r w:rsidRPr="003D3B07">
            <w:rPr>
              <w:rFonts w:ascii="Garamond" w:hAnsi="Garamond"/>
              <w:sz w:val="22"/>
              <w:szCs w:val="22"/>
            </w:rPr>
            <w:t>Tartalomjegyzék</w:t>
          </w:r>
        </w:p>
        <w:p w:rsidR="00D73431" w:rsidRDefault="00307043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3D3B07">
            <w:rPr>
              <w:rFonts w:ascii="Garamond" w:hAnsi="Garamond"/>
              <w:lang w:val="hu-HU"/>
            </w:rPr>
            <w:fldChar w:fldCharType="begin"/>
          </w:r>
          <w:r w:rsidR="00E95E64" w:rsidRPr="003D3B07">
            <w:rPr>
              <w:rFonts w:ascii="Garamond" w:hAnsi="Garamond"/>
              <w:lang w:val="hu-HU"/>
            </w:rPr>
            <w:instrText xml:space="preserve"> TOC \o "1-3" \h \z \u </w:instrText>
          </w:r>
          <w:r w:rsidRPr="003D3B07">
            <w:rPr>
              <w:rFonts w:ascii="Garamond" w:hAnsi="Garamond"/>
              <w:lang w:val="hu-HU"/>
            </w:rPr>
            <w:fldChar w:fldCharType="separate"/>
          </w:r>
          <w:hyperlink w:anchor="_Toc398281316" w:history="1">
            <w:r w:rsidR="00D73431" w:rsidRPr="00EF0F58">
              <w:rPr>
                <w:rStyle w:val="Hiperhivatkozs"/>
                <w:rFonts w:ascii="Garamond" w:hAnsi="Garamond"/>
                <w:noProof/>
              </w:rPr>
              <w:t>Víziközmű-rendszer állapot bemutatása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7" w:history="1">
            <w:r w:rsidR="00D73431" w:rsidRPr="00EF0F58">
              <w:rPr>
                <w:rStyle w:val="Hiperhivatkozs"/>
                <w:rFonts w:ascii="Garamond" w:hAnsi="Garamond"/>
                <w:noProof/>
              </w:rPr>
              <w:t>Harkány szennyvíz rendszer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8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9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0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I-es végátemelő aggregátor felújítása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1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2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3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4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XI-es átemelő felújítása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5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6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7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8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Szennyvíztisztító telep folyamatirányítás felújítása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9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0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1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07043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2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beruházások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95E64" w:rsidRPr="003D3B07" w:rsidRDefault="00307043">
          <w:pPr>
            <w:rPr>
              <w:rFonts w:ascii="Garamond" w:hAnsi="Garamond"/>
              <w:lang w:val="hu-HU"/>
            </w:rPr>
          </w:pPr>
          <w:r w:rsidRPr="003D3B0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3D3B07" w:rsidRDefault="0098183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br w:type="page"/>
      </w:r>
    </w:p>
    <w:p w:rsidR="008304DA" w:rsidRPr="003D3B07" w:rsidRDefault="007555F2" w:rsidP="00AE36D5">
      <w:pPr>
        <w:pStyle w:val="Cmsor1"/>
        <w:rPr>
          <w:rFonts w:ascii="Garamond" w:hAnsi="Garamond"/>
          <w:sz w:val="22"/>
          <w:szCs w:val="22"/>
        </w:rPr>
      </w:pPr>
      <w:bookmarkStart w:id="0" w:name="_Toc398281316"/>
      <w:bookmarkStart w:id="1" w:name="_Toc394036728"/>
      <w:r w:rsidRPr="003D3B07">
        <w:rPr>
          <w:rFonts w:ascii="Garamond" w:hAnsi="Garamond"/>
          <w:sz w:val="22"/>
          <w:szCs w:val="22"/>
        </w:rPr>
        <w:lastRenderedPageBreak/>
        <w:t>Víziközmű-rendszer állapot bemutatása</w:t>
      </w:r>
      <w:bookmarkEnd w:id="0"/>
    </w:p>
    <w:p w:rsidR="008304DA" w:rsidRPr="003D3B07" w:rsidRDefault="008304DA" w:rsidP="008304DA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Víziközmű rendszer megnevezése:</w:t>
      </w:r>
      <w:r w:rsidR="008509FF" w:rsidRPr="003D3B07">
        <w:rPr>
          <w:rFonts w:ascii="Garamond" w:hAnsi="Garamond"/>
          <w:i/>
          <w:lang w:val="hu-HU"/>
        </w:rPr>
        <w:t xml:space="preserve"> </w:t>
      </w:r>
      <w:r w:rsidR="00242F32" w:rsidRPr="003D3B07">
        <w:rPr>
          <w:rFonts w:ascii="Garamond" w:hAnsi="Garamond"/>
          <w:i/>
          <w:lang w:val="hu-HU"/>
        </w:rPr>
        <w:t>Harkány szennyvíz</w:t>
      </w:r>
      <w:r w:rsidR="008509FF" w:rsidRPr="003D3B07">
        <w:rPr>
          <w:rFonts w:ascii="Garamond" w:hAnsi="Garamond"/>
          <w:i/>
          <w:lang w:val="hu-HU"/>
        </w:rPr>
        <w:t xml:space="preserve"> rendszer</w:t>
      </w:r>
    </w:p>
    <w:p w:rsidR="008304DA" w:rsidRPr="003D3B07" w:rsidRDefault="008304DA" w:rsidP="008304DA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Ellátásért </w:t>
      </w:r>
      <w:r w:rsidR="007555F2" w:rsidRPr="003D3B07">
        <w:rPr>
          <w:rFonts w:ascii="Garamond" w:hAnsi="Garamond"/>
          <w:i/>
          <w:lang w:val="hu-HU"/>
        </w:rPr>
        <w:t>felelősök</w:t>
      </w:r>
      <w:r w:rsidRPr="003D3B07">
        <w:rPr>
          <w:rFonts w:ascii="Garamond" w:hAnsi="Garamond"/>
          <w:i/>
          <w:lang w:val="hu-HU"/>
        </w:rPr>
        <w:t>:</w:t>
      </w:r>
      <w:r w:rsidR="008509FF" w:rsidRPr="003D3B07">
        <w:rPr>
          <w:rFonts w:ascii="Garamond" w:hAnsi="Garamond"/>
          <w:i/>
          <w:lang w:val="hu-HU"/>
        </w:rPr>
        <w:t xml:space="preserve"> </w:t>
      </w:r>
      <w:r w:rsidR="00242F32" w:rsidRPr="003D3B07">
        <w:rPr>
          <w:rFonts w:ascii="Garamond" w:hAnsi="Garamond"/>
          <w:i/>
          <w:lang w:val="hu-HU"/>
        </w:rPr>
        <w:t>Harkány</w:t>
      </w:r>
      <w:r w:rsidR="008509FF" w:rsidRPr="003D3B07">
        <w:rPr>
          <w:rFonts w:ascii="Garamond" w:hAnsi="Garamond"/>
          <w:i/>
          <w:lang w:val="hu-HU"/>
        </w:rPr>
        <w:t xml:space="preserve"> Önkormányzat</w:t>
      </w:r>
    </w:p>
    <w:p w:rsidR="00242F32" w:rsidRPr="003D3B07" w:rsidRDefault="00104C48" w:rsidP="00C26F81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A víziközmű rendszer állapotának bemutatása, leírása</w:t>
      </w:r>
    </w:p>
    <w:p w:rsidR="005E7304" w:rsidRPr="003D3B07" w:rsidRDefault="00677CFE" w:rsidP="00422473">
      <w:pPr>
        <w:pStyle w:val="Alaprtelmezett"/>
        <w:spacing w:line="360" w:lineRule="auto"/>
        <w:ind w:left="1" w:hanging="1"/>
        <w:jc w:val="both"/>
        <w:rPr>
          <w:rFonts w:ascii="Garamond" w:hAnsi="Garamond"/>
          <w:sz w:val="22"/>
          <w:szCs w:val="22"/>
        </w:rPr>
      </w:pPr>
      <w:r w:rsidRPr="003D3B07">
        <w:rPr>
          <w:rFonts w:ascii="Garamond" w:hAnsi="Garamond"/>
          <w:sz w:val="22"/>
          <w:szCs w:val="22"/>
        </w:rPr>
        <w:t>Harkány város területén keletkező kommunális szennyvíz, elválasztott rendszerű szennyvízcsatornában kerül elvezetésre, ami a település terepadottságainak megfelelően gravitációs és nyomott rendszerrel épült meg. A csatornahálózat első szakaszai 1960-ban kerültek lefektetésre, majd a település növekedésével a 70-es években a hálózatot bővíteni kellett.</w:t>
      </w:r>
    </w:p>
    <w:p w:rsidR="00677CFE" w:rsidRPr="003D3B07" w:rsidRDefault="005E7304" w:rsidP="00422473">
      <w:pPr>
        <w:pStyle w:val="Alaprtelmezett"/>
        <w:spacing w:line="360" w:lineRule="auto"/>
        <w:jc w:val="both"/>
        <w:rPr>
          <w:rFonts w:ascii="Garamond" w:hAnsi="Garamond"/>
          <w:sz w:val="22"/>
          <w:szCs w:val="22"/>
        </w:rPr>
      </w:pPr>
      <w:r w:rsidRPr="003D3B07">
        <w:rPr>
          <w:rFonts w:ascii="Garamond" w:hAnsi="Garamond"/>
          <w:sz w:val="22"/>
          <w:szCs w:val="22"/>
        </w:rPr>
        <w:t xml:space="preserve">A terepadottságok miatt a szennyvíz többszörös átemelése szükséges, ezért a területen 11 db települési és telepi átemelő található. A gyűjtőhálózat burkolt és zöldterület alatt egyaránt húzódik. A Város 2 db végátemelővel rendelkezik, az I. és a IX. számú </w:t>
      </w:r>
      <w:proofErr w:type="spellStart"/>
      <w:r w:rsidRPr="003D3B07">
        <w:rPr>
          <w:rFonts w:ascii="Garamond" w:hAnsi="Garamond"/>
          <w:sz w:val="22"/>
          <w:szCs w:val="22"/>
        </w:rPr>
        <w:t>MOBÁ-k</w:t>
      </w:r>
      <w:proofErr w:type="spellEnd"/>
      <w:r w:rsidRPr="003D3B07">
        <w:rPr>
          <w:rFonts w:ascii="Garamond" w:hAnsi="Garamond"/>
          <w:sz w:val="22"/>
          <w:szCs w:val="22"/>
        </w:rPr>
        <w:t xml:space="preserve"> szállítják a településen keletkező szennyvizet a tisztítóműre.</w:t>
      </w:r>
    </w:p>
    <w:p w:rsidR="00D32314" w:rsidRPr="003D3B07" w:rsidRDefault="00D32314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tisztítási technológia A/O rendszerű szelektor teres, anaerob és anoxikus tereket is alkalmazó eleveniszapos eljárás.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 szennyvíztisztító telep </w:t>
      </w:r>
      <w:r w:rsidRPr="003D3B07">
        <w:rPr>
          <w:rFonts w:ascii="Garamond" w:hAnsi="Garamond"/>
          <w:lang w:val="hu-HU"/>
        </w:rPr>
        <w:t>hidraulikai</w:t>
      </w:r>
      <w:r w:rsidRPr="003D3B07">
        <w:rPr>
          <w:rFonts w:ascii="Garamond" w:hAnsi="Garamond"/>
        </w:rPr>
        <w:t xml:space="preserve"> kapacitása: 4 000 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>/d (2 x 2000 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 xml:space="preserve">/d) 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szennyvíztisztító telep biológiai kapacitása: 800 kg BOI</w:t>
      </w:r>
      <w:r w:rsidRPr="003D3B07">
        <w:rPr>
          <w:rFonts w:ascii="Garamond" w:hAnsi="Garamond"/>
          <w:vertAlign w:val="subscript"/>
        </w:rPr>
        <w:t>5</w:t>
      </w:r>
      <w:r w:rsidRPr="003D3B07">
        <w:rPr>
          <w:rFonts w:ascii="Garamond" w:hAnsi="Garamond"/>
        </w:rPr>
        <w:t xml:space="preserve"> / d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Szippantott szennyvíz fogadás</w:t>
      </w:r>
      <w:r w:rsidRPr="003D3B07">
        <w:rPr>
          <w:rFonts w:ascii="Garamond" w:hAnsi="Garamond"/>
          <w:b/>
        </w:rPr>
        <w:t xml:space="preserve">: </w:t>
      </w:r>
      <w:r w:rsidRPr="003D3B07">
        <w:rPr>
          <w:rFonts w:ascii="Garamond" w:hAnsi="Garamond"/>
        </w:rPr>
        <w:t>50</w:t>
      </w:r>
      <w:r w:rsidRPr="003D3B07">
        <w:rPr>
          <w:rFonts w:ascii="Garamond" w:hAnsi="Garamond"/>
          <w:b/>
        </w:rPr>
        <w:t xml:space="preserve"> </w:t>
      </w:r>
      <w:r w:rsidRPr="003D3B07">
        <w:rPr>
          <w:rFonts w:ascii="Garamond" w:hAnsi="Garamond"/>
        </w:rPr>
        <w:t>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>/d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proofErr w:type="spellStart"/>
      <w:r w:rsidRPr="003D3B07">
        <w:rPr>
          <w:rFonts w:ascii="Garamond" w:hAnsi="Garamond"/>
        </w:rPr>
        <w:t>Lakosegyenérték</w:t>
      </w:r>
      <w:proofErr w:type="spellEnd"/>
      <w:r w:rsidRPr="003D3B07">
        <w:rPr>
          <w:rFonts w:ascii="Garamond" w:hAnsi="Garamond"/>
        </w:rPr>
        <w:t xml:space="preserve"> </w:t>
      </w:r>
      <w:proofErr w:type="spellStart"/>
      <w:r w:rsidRPr="003D3B07">
        <w:rPr>
          <w:rFonts w:ascii="Garamond" w:hAnsi="Garamond"/>
        </w:rPr>
        <w:t>száma</w:t>
      </w:r>
      <w:proofErr w:type="spellEnd"/>
      <w:r w:rsidRPr="003D3B07">
        <w:rPr>
          <w:rFonts w:ascii="Garamond" w:hAnsi="Garamond"/>
        </w:rPr>
        <w:t>:</w:t>
      </w:r>
      <w:r w:rsidRPr="003D3B07">
        <w:rPr>
          <w:rFonts w:ascii="Garamond" w:hAnsi="Garamond"/>
          <w:b/>
        </w:rPr>
        <w:t xml:space="preserve"> </w:t>
      </w:r>
      <w:r w:rsidRPr="003D3B07">
        <w:rPr>
          <w:rFonts w:ascii="Garamond" w:hAnsi="Garamond"/>
        </w:rPr>
        <w:t>13 300 LEÉ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összegyűjtött szennyvíz átemelők segítségével érkezik a szennyvíztisztító telepre úgy, hogy előbb egy puffer tárolón halad keresztül. A nyers szennyvíz mechanikai tisztítását gépi rács biztosítja. A mechanikai tisztítást egy osztómű követi, ami biztosítja a szennyvíz elosztását a két párhuzamos, azonos kialakítású, önállóan is működőképes biológiai tisztítósorra.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Ennek a kialakításnak az előnye, hogy a kisebb terhelésű téli időszakban lehetséges egy sort működtetve a jobb hatékonyságú, energiatakarékosabb üzemeltetés.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osztóművet a biológiai tisztítósor első lépcsője, a két sorba kapcsolt anaerob-anoxikus medence követi.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első anaerob-anoxikus térben találkozik a nyers szennyvíz a recirkuláltatott eleveniszappal, valamint a belső recirkulációval. Az iszap kiülepedését a beépített vízszintes tengelyű propellerkeverők működése akadályozza meg.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szervesanyag további biológiai lebontása a következő, mélylégbefúvással levegőztetett aerob medencében történik, amely az eredeti kétszintes ülepítőből került kialakításra. Az aerob térben az oxigénbevitel finombuborékos, FLYGT SANITAIRE elemek segítségével történik.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szennyvíz-iszap elegy útja innen a meglévő, különálló műtárgyakban kialakított Dorr típusú utóülepítőbe vezet. Itt lejátszódik a fázisszétválás. A tisztított szennyvíz a fertőtlenítőkbe jut, ahol a fertőtlenítés nátrium-hipoklorit oldattal történik, majd a befogadóba kerül.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 zsompokban összegyűlt iszapot a recirkulációs gépházban </w:t>
      </w:r>
      <w:r w:rsidR="00A813D9" w:rsidRPr="003D3B07">
        <w:rPr>
          <w:rFonts w:ascii="Garamond" w:hAnsi="Garamond"/>
        </w:rPr>
        <w:t>centrifugál,</w:t>
      </w:r>
      <w:r w:rsidRPr="003D3B07">
        <w:rPr>
          <w:rFonts w:ascii="Garamond" w:hAnsi="Garamond"/>
        </w:rPr>
        <w:t xml:space="preserve"> szivattyúkkal juttatják vissza az anoxikus medencébe.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lastRenderedPageBreak/>
        <w:t>A biológiai tisztítás során keletkező fölös eleveniszap elvétele az eredeti szivattyúgépházon keresztül történik. A fölös eleveniszapot a szippantott szennyvízfogadó sor utóülepítőjébe juttatják, mely műtárgy tölti be az iszapsűrítő szerepét. A sűrítőből szivattyúval kerül az iszap az iszapvíztelenítő rendszerre, a szalagszűrőprésre.</w:t>
      </w:r>
    </w:p>
    <w:p w:rsidR="008304DA" w:rsidRPr="003D3B07" w:rsidRDefault="00242F32" w:rsidP="00C43907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szippantott szennyvizet az előkezelőbe ürítik, ahonnan a sűrítőbe, majd a sűrítő csurgalékvízével együtt az eredeti csurgalékvíz-hálózaton keresztül a biológiai tisztítósor elejére jut.</w:t>
      </w:r>
    </w:p>
    <w:p w:rsidR="0098183D" w:rsidRPr="003D3B07" w:rsidRDefault="009943E8" w:rsidP="00AE36D5">
      <w:pPr>
        <w:pStyle w:val="Cmsor1"/>
        <w:rPr>
          <w:rFonts w:ascii="Garamond" w:hAnsi="Garamond"/>
          <w:sz w:val="22"/>
          <w:szCs w:val="22"/>
        </w:rPr>
      </w:pPr>
      <w:bookmarkStart w:id="2" w:name="_Toc398281317"/>
      <w:bookmarkEnd w:id="1"/>
      <w:r w:rsidRPr="003D3B07">
        <w:rPr>
          <w:rFonts w:ascii="Garamond" w:hAnsi="Garamond"/>
          <w:sz w:val="22"/>
          <w:szCs w:val="22"/>
        </w:rPr>
        <w:t>Harkány szennyvíz</w:t>
      </w:r>
      <w:r w:rsidR="008509FF" w:rsidRPr="003D3B07">
        <w:rPr>
          <w:rFonts w:ascii="Garamond" w:hAnsi="Garamond"/>
          <w:sz w:val="22"/>
          <w:szCs w:val="22"/>
        </w:rPr>
        <w:t xml:space="preserve"> </w:t>
      </w:r>
      <w:r w:rsidR="00B9465C" w:rsidRPr="003D3B07">
        <w:rPr>
          <w:rFonts w:ascii="Garamond" w:hAnsi="Garamond"/>
          <w:sz w:val="22"/>
          <w:szCs w:val="22"/>
        </w:rPr>
        <w:t>rendszer</w:t>
      </w:r>
      <w:bookmarkEnd w:id="2"/>
    </w:p>
    <w:p w:rsidR="005B49D5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3" w:name="_Toc394036729"/>
      <w:bookmarkStart w:id="4" w:name="_Toc398281318"/>
      <w:r w:rsidRPr="003D3B0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3"/>
      <w:r w:rsidR="00574F0C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4"/>
    </w:p>
    <w:p w:rsidR="000E788E" w:rsidRDefault="000E788E" w:rsidP="000E788E">
      <w:pPr>
        <w:spacing w:after="0"/>
        <w:rPr>
          <w:rFonts w:ascii="Garamond" w:hAnsi="Garamond"/>
          <w:lang w:val="hu-HU"/>
        </w:rPr>
      </w:pPr>
      <w:bookmarkStart w:id="5" w:name="_Toc398281319"/>
      <w:r>
        <w:rPr>
          <w:rFonts w:ascii="Garamond" w:hAnsi="Garamond"/>
          <w:lang w:val="hu-HU"/>
        </w:rPr>
        <w:t>Erre az időszakra</w:t>
      </w:r>
      <w:r w:rsidRPr="00E53912">
        <w:rPr>
          <w:rFonts w:ascii="Garamond" w:hAnsi="Garamond"/>
          <w:lang w:val="hu-HU"/>
        </w:rPr>
        <w:t xml:space="preserve"> nem terveztünk rekonstrukciókat</w:t>
      </w:r>
      <w:r>
        <w:rPr>
          <w:rFonts w:ascii="Garamond" w:hAnsi="Garamond"/>
          <w:lang w:val="hu-HU"/>
        </w:rPr>
        <w:t xml:space="preserve"> a víziközmű-rendszeren, mivel a rendszer állapota nem tette szükségessé, illetve az anyagi források nem állnak rendelkezésre.</w:t>
      </w:r>
    </w:p>
    <w:p w:rsidR="000E788E" w:rsidRPr="00E53912" w:rsidRDefault="000E788E" w:rsidP="000E788E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</w:t>
      </w:r>
      <w:r w:rsidRPr="004855D4">
        <w:rPr>
          <w:rFonts w:ascii="Garamond" w:hAnsi="Garamond"/>
          <w:lang w:val="hu-HU"/>
        </w:rPr>
        <w:t>endkívüli helyzetből adódó azonnali feladatok</w:t>
      </w:r>
      <w:r>
        <w:rPr>
          <w:rFonts w:ascii="Garamond" w:hAnsi="Garamond"/>
          <w:lang w:val="hu-HU"/>
        </w:rPr>
        <w:t>at látjuk el.</w:t>
      </w:r>
    </w:p>
    <w:p w:rsidR="00A97E1B" w:rsidRPr="003D3B0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r w:rsidRPr="003D3B0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574F0C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5"/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6" w:name="_Toc398281320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proofErr w:type="spellStart"/>
      <w:r w:rsidR="008C050D" w:rsidRPr="003D3B07">
        <w:rPr>
          <w:rFonts w:ascii="Garamond" w:hAnsi="Garamond"/>
          <w:lang w:val="hu-HU"/>
        </w:rPr>
        <w:t>I-es</w:t>
      </w:r>
      <w:proofErr w:type="spellEnd"/>
      <w:r w:rsidR="008C050D" w:rsidRPr="003D3B07">
        <w:rPr>
          <w:rFonts w:ascii="Garamond" w:hAnsi="Garamond"/>
          <w:lang w:val="hu-HU"/>
        </w:rPr>
        <w:t xml:space="preserve"> végátemelő aggregátor felújítása</w:t>
      </w:r>
      <w:bookmarkEnd w:id="6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 végátemelő áramfejlesztő felújítása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Építészet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Meglévő helyiség leválasztása az átemelő fogadó aknától.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Áramfejlesztő felújítása, beüzemelése.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Áramfejlesztő csatlakoztatása a meglévő vezérlő szekrényhez.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7" w:name="_Toc398281321"/>
      <w:r w:rsidRPr="003D3B07">
        <w:rPr>
          <w:rFonts w:ascii="Garamond" w:hAnsi="Garamond"/>
          <w:lang w:val="hu-HU"/>
        </w:rPr>
        <w:t>Műszaki indoklás</w:t>
      </w:r>
      <w:bookmarkEnd w:id="7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Az átemelőnek folyamatos áramellátáshoz van szüksége a biztonságos üzemeltetéshez, ezért a meglévő aggregátort (amely jelenleg üzemképtelen) meg kell javítani és újra üzembe kell helyezni.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8" w:name="_Toc398281322"/>
      <w:r w:rsidRPr="003D3B07">
        <w:rPr>
          <w:rFonts w:ascii="Garamond" w:hAnsi="Garamond"/>
          <w:lang w:val="hu-HU"/>
        </w:rPr>
        <w:t>Becsült költségek</w:t>
      </w:r>
      <w:bookmarkEnd w:id="8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8C050D" w:rsidRPr="003D3B07" w:rsidTr="00F540F8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250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/>
            <w:tcW w:w="2376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650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150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9" w:name="_Toc398281323"/>
      <w:r w:rsidRPr="003D3B07">
        <w:rPr>
          <w:rFonts w:ascii="Garamond" w:hAnsi="Garamond"/>
          <w:lang w:val="hu-HU"/>
        </w:rPr>
        <w:t>Pénzügyi források</w:t>
      </w:r>
      <w:bookmarkEnd w:id="9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10" w:name="_Toc398281324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proofErr w:type="spellStart"/>
      <w:r w:rsidR="008C050D" w:rsidRPr="003D3B07">
        <w:rPr>
          <w:rFonts w:ascii="Garamond" w:hAnsi="Garamond"/>
          <w:lang w:val="hu-HU"/>
        </w:rPr>
        <w:t>XI-es</w:t>
      </w:r>
      <w:proofErr w:type="spellEnd"/>
      <w:r w:rsidR="008C050D" w:rsidRPr="003D3B07">
        <w:rPr>
          <w:rFonts w:ascii="Garamond" w:hAnsi="Garamond"/>
          <w:lang w:val="hu-HU"/>
        </w:rPr>
        <w:t xml:space="preserve"> átemelő felújítása</w:t>
      </w:r>
      <w:bookmarkEnd w:id="10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 átemelő felújítása</w:t>
      </w:r>
    </w:p>
    <w:p w:rsidR="008C050D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Építészet</w:t>
      </w:r>
    </w:p>
    <w:p w:rsidR="008C050D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lang w:val="hu-HU"/>
        </w:rPr>
        <w:t>Nem tartalmaz építészeti munkát.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Meglévő villamos berendezések cseréje, új szint-távadó beépítése.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vezérlés átalakítása, PLC átprogramozása, folyamatirányítás módosítása.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1" w:name="_Toc398281325"/>
      <w:r w:rsidRPr="003D3B07">
        <w:rPr>
          <w:rFonts w:ascii="Garamond" w:hAnsi="Garamond"/>
          <w:lang w:val="hu-HU"/>
        </w:rPr>
        <w:t>Műszaki indoklás</w:t>
      </w:r>
      <w:bookmarkEnd w:id="11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Az átemelő távolról nem vezérelhető, amely az üzemeltetés során sok problémát okoz. Ezért szükség van a vezérlés átalakításához a biztonságos üzemeltetés érdekében.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2" w:name="_Toc398281326"/>
      <w:r w:rsidRPr="003D3B07">
        <w:rPr>
          <w:rFonts w:ascii="Garamond" w:hAnsi="Garamond"/>
          <w:lang w:val="hu-HU"/>
        </w:rPr>
        <w:t>Becsült költségek</w:t>
      </w:r>
      <w:bookmarkEnd w:id="12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3402"/>
        <w:gridCol w:w="1418"/>
        <w:gridCol w:w="2069"/>
      </w:tblGrid>
      <w:tr w:rsidR="008C050D" w:rsidRPr="003D3B07" w:rsidTr="00F540F8">
        <w:trPr>
          <w:cnfStyle w:val="100000000000"/>
          <w:trHeight w:val="274"/>
        </w:trPr>
        <w:tc>
          <w:tcPr>
            <w:cnfStyle w:val="001000000000"/>
            <w:tcW w:w="2376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/>
            <w:tcW w:w="2376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550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150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3" w:name="_Toc398281327"/>
      <w:r w:rsidRPr="003D3B07">
        <w:rPr>
          <w:rFonts w:ascii="Garamond" w:hAnsi="Garamond"/>
          <w:lang w:val="hu-HU"/>
        </w:rPr>
        <w:t>Pénzügyi források</w:t>
      </w:r>
      <w:bookmarkEnd w:id="13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14" w:name="_Toc398281328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8C050D" w:rsidRPr="003D3B07">
        <w:rPr>
          <w:rFonts w:ascii="Garamond" w:hAnsi="Garamond"/>
          <w:lang w:val="hu-HU"/>
        </w:rPr>
        <w:t>Szennyvíztisztító telep folyamatirányítás felújítása</w:t>
      </w:r>
      <w:bookmarkEnd w:id="14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Szennyvíztisztító telep irányítástechnika felújítása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Építészet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szükséges víziközmű objektumok jelzőkábellel való összekötése.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méréshez szükséges berendezések telepítése, beüzemelése.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telep egyes objektumairól érkezett jelek csatlakoztatása a meglévő irányítástechnikai rendszerhez.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5" w:name="_Toc398281329"/>
      <w:r w:rsidRPr="003D3B07">
        <w:rPr>
          <w:rFonts w:ascii="Garamond" w:hAnsi="Garamond"/>
          <w:lang w:val="hu-HU"/>
        </w:rPr>
        <w:t>Műszaki indoklás</w:t>
      </w:r>
      <w:bookmarkEnd w:id="15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biztonságos üzemeltetés érdekében a folyamatos monitorozás és a naplózás elengedhetetlen. Ezért szükség van a telep irányítástechnikai fejlesztésére.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6" w:name="_Toc398281330"/>
      <w:r w:rsidRPr="003D3B07">
        <w:rPr>
          <w:rFonts w:ascii="Garamond" w:hAnsi="Garamond"/>
          <w:lang w:val="hu-HU"/>
        </w:rPr>
        <w:t>Becsült költségek</w:t>
      </w:r>
      <w:bookmarkEnd w:id="16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3260"/>
        <w:gridCol w:w="1134"/>
        <w:gridCol w:w="1644"/>
      </w:tblGrid>
      <w:tr w:rsidR="008C050D" w:rsidRPr="003D3B07" w:rsidTr="00F540F8">
        <w:trPr>
          <w:cnfStyle w:val="100000000000"/>
          <w:trHeight w:val="274"/>
        </w:trPr>
        <w:tc>
          <w:tcPr>
            <w:cnfStyle w:val="001000000000"/>
            <w:tcW w:w="3227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260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644" w:type="dxa"/>
          </w:tcPr>
          <w:p w:rsidR="008C050D" w:rsidRPr="003D3B07" w:rsidRDefault="008C050D" w:rsidP="00F540F8">
            <w:pPr>
              <w:jc w:val="center"/>
              <w:cnfStyle w:val="10000000000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322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500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/>
            <w:tcW w:w="3227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8C050D" w:rsidRPr="003D3B07" w:rsidRDefault="008C050D" w:rsidP="00F540F8">
            <w:pPr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</w:tcPr>
          <w:p w:rsidR="008C050D" w:rsidRPr="003D3B07" w:rsidRDefault="008C050D" w:rsidP="00026C20">
            <w:pPr>
              <w:jc w:val="right"/>
              <w:cnfStyle w:val="0000000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 xml:space="preserve">1 </w:t>
            </w:r>
            <w:r w:rsidR="00026C20">
              <w:rPr>
                <w:rFonts w:ascii="Garamond" w:hAnsi="Garamond"/>
                <w:lang w:val="hu-HU"/>
              </w:rPr>
              <w:t>0</w:t>
            </w:r>
            <w:r w:rsidRPr="003D3B07">
              <w:rPr>
                <w:rFonts w:ascii="Garamond" w:hAnsi="Garamond"/>
                <w:lang w:val="hu-HU"/>
              </w:rPr>
              <w:t>00</w:t>
            </w:r>
          </w:p>
        </w:tc>
      </w:tr>
      <w:tr w:rsidR="008C050D" w:rsidRPr="003D3B07" w:rsidTr="00F540F8">
        <w:trPr>
          <w:cnfStyle w:val="000000100000"/>
          <w:trHeight w:val="263"/>
        </w:trPr>
        <w:tc>
          <w:tcPr>
            <w:cnfStyle w:val="001000000000"/>
            <w:tcW w:w="322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2 000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7" w:name="_Toc398281331"/>
      <w:r w:rsidRPr="003D3B07">
        <w:rPr>
          <w:rFonts w:ascii="Garamond" w:hAnsi="Garamond"/>
          <w:lang w:val="hu-HU"/>
        </w:rPr>
        <w:t>Pénzügyi források</w:t>
      </w:r>
      <w:bookmarkEnd w:id="17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C772D4" w:rsidRPr="003D3B07" w:rsidRDefault="00C772D4" w:rsidP="00C772D4">
      <w:pPr>
        <w:rPr>
          <w:rFonts w:ascii="Garamond" w:hAnsi="Garamond"/>
          <w:lang w:val="hu-HU"/>
        </w:rPr>
      </w:pPr>
    </w:p>
    <w:p w:rsidR="00D12777" w:rsidRPr="003D3B07" w:rsidRDefault="00426A8A" w:rsidP="00D12777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18" w:name="_Toc398281332"/>
      <w:r w:rsidRPr="003D3B07">
        <w:rPr>
          <w:rFonts w:ascii="Garamond" w:hAnsi="Garamond"/>
          <w:sz w:val="22"/>
          <w:szCs w:val="22"/>
          <w:lang w:val="hu-HU"/>
        </w:rPr>
        <w:t>Az elkövetkezendő 6</w:t>
      </w:r>
      <w:r w:rsidR="00D12777" w:rsidRPr="003D3B07">
        <w:rPr>
          <w:rFonts w:ascii="Garamond" w:hAnsi="Garamond"/>
          <w:sz w:val="22"/>
          <w:szCs w:val="22"/>
          <w:lang w:val="hu-HU"/>
        </w:rPr>
        <w:t xml:space="preserve">-15 éven belül szükséges </w:t>
      </w:r>
      <w:r w:rsidR="008A216D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18"/>
    </w:p>
    <w:p w:rsidR="00264E5A" w:rsidRPr="0071095C" w:rsidRDefault="00264E5A" w:rsidP="00264E5A">
      <w:pPr>
        <w:rPr>
          <w:rFonts w:ascii="Garamond" w:hAnsi="Garamond"/>
          <w:lang w:val="hu-HU"/>
        </w:rPr>
      </w:pPr>
      <w:r w:rsidRPr="00A0604E">
        <w:rPr>
          <w:rFonts w:ascii="Garamond" w:hAnsi="Garamond"/>
          <w:lang w:val="hu-HU"/>
        </w:rPr>
        <w:t>A 6-15 éves időszak</w:t>
      </w:r>
      <w:r>
        <w:rPr>
          <w:rFonts w:ascii="Garamond" w:hAnsi="Garamond"/>
          <w:lang w:val="hu-HU"/>
        </w:rPr>
        <w:t>ban nem tervezünk felújításokat</w:t>
      </w:r>
      <w:r w:rsidRPr="00B65CB6">
        <w:rPr>
          <w:rFonts w:ascii="Garamond" w:hAnsi="Garamond"/>
          <w:lang w:val="hu-HU"/>
        </w:rPr>
        <w:t>, mivel a rendszer állapota nem tette szükségessé, illetve az anyagi források nem állnak rendelkezésre.</w:t>
      </w:r>
    </w:p>
    <w:p w:rsidR="008509FF" w:rsidRPr="003D3B07" w:rsidRDefault="008509FF" w:rsidP="009F1DC2">
      <w:pPr>
        <w:rPr>
          <w:rFonts w:ascii="Garamond" w:hAnsi="Garamond"/>
          <w:lang w:val="hu-HU"/>
        </w:rPr>
      </w:pPr>
    </w:p>
    <w:sectPr w:rsidR="008509FF" w:rsidRPr="003D3B07" w:rsidSect="00E965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126BF"/>
    <w:multiLevelType w:val="hybridMultilevel"/>
    <w:tmpl w:val="0F241EF2"/>
    <w:lvl w:ilvl="0" w:tplc="D9DA0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8183D"/>
    <w:rsid w:val="000000A2"/>
    <w:rsid w:val="00026C20"/>
    <w:rsid w:val="0003697D"/>
    <w:rsid w:val="00047BE6"/>
    <w:rsid w:val="00057C76"/>
    <w:rsid w:val="00072CBB"/>
    <w:rsid w:val="00081649"/>
    <w:rsid w:val="00091174"/>
    <w:rsid w:val="0009287E"/>
    <w:rsid w:val="000E140B"/>
    <w:rsid w:val="000E788E"/>
    <w:rsid w:val="00104C48"/>
    <w:rsid w:val="001105A5"/>
    <w:rsid w:val="00156505"/>
    <w:rsid w:val="00160B52"/>
    <w:rsid w:val="001760C4"/>
    <w:rsid w:val="0019704A"/>
    <w:rsid w:val="001B1741"/>
    <w:rsid w:val="001F587B"/>
    <w:rsid w:val="00242F32"/>
    <w:rsid w:val="00264E5A"/>
    <w:rsid w:val="00273076"/>
    <w:rsid w:val="00273293"/>
    <w:rsid w:val="002761F0"/>
    <w:rsid w:val="0029544C"/>
    <w:rsid w:val="002C03BF"/>
    <w:rsid w:val="00307043"/>
    <w:rsid w:val="00320D89"/>
    <w:rsid w:val="00326B30"/>
    <w:rsid w:val="003678AE"/>
    <w:rsid w:val="003D3B07"/>
    <w:rsid w:val="00422473"/>
    <w:rsid w:val="004224F9"/>
    <w:rsid w:val="00425508"/>
    <w:rsid w:val="00426A8A"/>
    <w:rsid w:val="00426EA2"/>
    <w:rsid w:val="0044746E"/>
    <w:rsid w:val="004565ED"/>
    <w:rsid w:val="004639AD"/>
    <w:rsid w:val="0049093F"/>
    <w:rsid w:val="004A6828"/>
    <w:rsid w:val="00502C1B"/>
    <w:rsid w:val="0050780F"/>
    <w:rsid w:val="00516007"/>
    <w:rsid w:val="00574F0C"/>
    <w:rsid w:val="00577033"/>
    <w:rsid w:val="00583526"/>
    <w:rsid w:val="005B49D5"/>
    <w:rsid w:val="005C1C32"/>
    <w:rsid w:val="005C5AA6"/>
    <w:rsid w:val="005E6BDA"/>
    <w:rsid w:val="005E726B"/>
    <w:rsid w:val="005E7304"/>
    <w:rsid w:val="005E7416"/>
    <w:rsid w:val="005F23E8"/>
    <w:rsid w:val="005F3163"/>
    <w:rsid w:val="00605C84"/>
    <w:rsid w:val="00624347"/>
    <w:rsid w:val="00640055"/>
    <w:rsid w:val="006625B0"/>
    <w:rsid w:val="00677CFE"/>
    <w:rsid w:val="006810FA"/>
    <w:rsid w:val="006B488E"/>
    <w:rsid w:val="006E3381"/>
    <w:rsid w:val="007172F5"/>
    <w:rsid w:val="00726181"/>
    <w:rsid w:val="007275BB"/>
    <w:rsid w:val="00744267"/>
    <w:rsid w:val="00751393"/>
    <w:rsid w:val="007555F2"/>
    <w:rsid w:val="00765B9A"/>
    <w:rsid w:val="007B7209"/>
    <w:rsid w:val="007F1661"/>
    <w:rsid w:val="007F25E3"/>
    <w:rsid w:val="007F6BFA"/>
    <w:rsid w:val="00823344"/>
    <w:rsid w:val="008304DA"/>
    <w:rsid w:val="00847415"/>
    <w:rsid w:val="008509FF"/>
    <w:rsid w:val="00864C8A"/>
    <w:rsid w:val="008A216D"/>
    <w:rsid w:val="008A38AE"/>
    <w:rsid w:val="008C050D"/>
    <w:rsid w:val="00912DD4"/>
    <w:rsid w:val="00956F04"/>
    <w:rsid w:val="0098183D"/>
    <w:rsid w:val="009864BD"/>
    <w:rsid w:val="00993A1D"/>
    <w:rsid w:val="009943E8"/>
    <w:rsid w:val="009A3D29"/>
    <w:rsid w:val="009A42A4"/>
    <w:rsid w:val="009E5FAD"/>
    <w:rsid w:val="009F1DC2"/>
    <w:rsid w:val="00A031C2"/>
    <w:rsid w:val="00A13CD5"/>
    <w:rsid w:val="00A155E9"/>
    <w:rsid w:val="00A355B9"/>
    <w:rsid w:val="00A57479"/>
    <w:rsid w:val="00A80A7B"/>
    <w:rsid w:val="00A813D9"/>
    <w:rsid w:val="00A974D2"/>
    <w:rsid w:val="00A97E1B"/>
    <w:rsid w:val="00AE36D5"/>
    <w:rsid w:val="00B004A0"/>
    <w:rsid w:val="00B022F0"/>
    <w:rsid w:val="00B04A41"/>
    <w:rsid w:val="00B113E7"/>
    <w:rsid w:val="00B372BC"/>
    <w:rsid w:val="00B376FB"/>
    <w:rsid w:val="00B80F0D"/>
    <w:rsid w:val="00B9465C"/>
    <w:rsid w:val="00B975BA"/>
    <w:rsid w:val="00BE2FAF"/>
    <w:rsid w:val="00C1111B"/>
    <w:rsid w:val="00C26F81"/>
    <w:rsid w:val="00C43907"/>
    <w:rsid w:val="00C558FA"/>
    <w:rsid w:val="00C772D4"/>
    <w:rsid w:val="00C97547"/>
    <w:rsid w:val="00CD31DE"/>
    <w:rsid w:val="00CE22EC"/>
    <w:rsid w:val="00D12777"/>
    <w:rsid w:val="00D13768"/>
    <w:rsid w:val="00D32314"/>
    <w:rsid w:val="00D619DC"/>
    <w:rsid w:val="00D73431"/>
    <w:rsid w:val="00DB3239"/>
    <w:rsid w:val="00DF2604"/>
    <w:rsid w:val="00E11888"/>
    <w:rsid w:val="00E15F8D"/>
    <w:rsid w:val="00E2638D"/>
    <w:rsid w:val="00E663B6"/>
    <w:rsid w:val="00E72080"/>
    <w:rsid w:val="00E75216"/>
    <w:rsid w:val="00E95E64"/>
    <w:rsid w:val="00E9652B"/>
    <w:rsid w:val="00EE1C2E"/>
    <w:rsid w:val="00EE4382"/>
    <w:rsid w:val="00EE70CB"/>
    <w:rsid w:val="00EE7DD6"/>
    <w:rsid w:val="00EF17C0"/>
    <w:rsid w:val="00F72D95"/>
    <w:rsid w:val="00F816C9"/>
    <w:rsid w:val="00F90076"/>
    <w:rsid w:val="00FA3874"/>
    <w:rsid w:val="00FA6518"/>
    <w:rsid w:val="00FF5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C5AA6"/>
  </w:style>
  <w:style w:type="paragraph" w:styleId="Cmsor1">
    <w:name w:val="heading 1"/>
    <w:basedOn w:val="Norml"/>
    <w:next w:val="Norml"/>
    <w:link w:val="Cmsor1Char"/>
    <w:uiPriority w:val="9"/>
    <w:qFormat/>
    <w:rsid w:val="00AE36D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C5AA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C5AA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C5AA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5C5AA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C5AA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C5AA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C5AA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C5AA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AE36D5"/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character" w:customStyle="1" w:styleId="Cmsor2Char">
    <w:name w:val="Címsor 2 Char"/>
    <w:basedOn w:val="Bekezdsalapbettpusa"/>
    <w:link w:val="Cmsor2"/>
    <w:uiPriority w:val="9"/>
    <w:rsid w:val="005C5AA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5C5AA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5C5A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5C5AA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C5AA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C5AA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C5AA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C5AA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5C5AA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5C5AA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5C5AA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C5AA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5C5AA6"/>
    <w:rPr>
      <w:b/>
      <w:bCs/>
    </w:rPr>
  </w:style>
  <w:style w:type="character" w:styleId="Kiemels">
    <w:name w:val="Emphasis"/>
    <w:uiPriority w:val="20"/>
    <w:qFormat/>
    <w:rsid w:val="005C5AA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5C5AA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C5AA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5C5AA6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5C5AA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C5AA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C5AA6"/>
    <w:rPr>
      <w:b/>
      <w:bCs/>
      <w:i/>
      <w:iCs/>
    </w:rPr>
  </w:style>
  <w:style w:type="character" w:styleId="Finomkiemels">
    <w:name w:val="Subtle Emphasis"/>
    <w:uiPriority w:val="19"/>
    <w:qFormat/>
    <w:rsid w:val="005C5AA6"/>
    <w:rPr>
      <w:i/>
      <w:iCs/>
    </w:rPr>
  </w:style>
  <w:style w:type="character" w:styleId="Ershangslyozs">
    <w:name w:val="Intense Emphasis"/>
    <w:uiPriority w:val="21"/>
    <w:qFormat/>
    <w:rsid w:val="005C5AA6"/>
    <w:rPr>
      <w:b/>
      <w:bCs/>
    </w:rPr>
  </w:style>
  <w:style w:type="character" w:styleId="Finomhivatkozs">
    <w:name w:val="Subtle Reference"/>
    <w:uiPriority w:val="31"/>
    <w:qFormat/>
    <w:rsid w:val="005C5AA6"/>
    <w:rPr>
      <w:smallCaps/>
    </w:rPr>
  </w:style>
  <w:style w:type="character" w:styleId="Ershivatkozs">
    <w:name w:val="Intense Reference"/>
    <w:uiPriority w:val="32"/>
    <w:qFormat/>
    <w:rsid w:val="005C5AA6"/>
    <w:rPr>
      <w:smallCaps/>
      <w:spacing w:val="5"/>
      <w:u w:val="single"/>
    </w:rPr>
  </w:style>
  <w:style w:type="character" w:styleId="Knyvcme">
    <w:name w:val="Book Title"/>
    <w:uiPriority w:val="33"/>
    <w:qFormat/>
    <w:rsid w:val="005C5AA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5C5AA6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character" w:customStyle="1" w:styleId="NincstrkzChar">
    <w:name w:val="Nincs térköz Char"/>
    <w:basedOn w:val="Bekezdsalapbettpusa"/>
    <w:link w:val="Nincstrkz"/>
    <w:uiPriority w:val="1"/>
    <w:rsid w:val="005C5AA6"/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styleId="Szvegtrzs">
    <w:name w:val="Body Text"/>
    <w:basedOn w:val="Norml"/>
    <w:link w:val="SzvegtrzsChar"/>
    <w:rsid w:val="00242F32"/>
    <w:pPr>
      <w:spacing w:after="0" w:line="240" w:lineRule="auto"/>
      <w:jc w:val="both"/>
    </w:pPr>
    <w:rPr>
      <w:rFonts w:ascii="Times New Roman" w:eastAsia="Times New Roman" w:hAnsi="Times New Roman" w:cs="Times New Roman"/>
      <w:lang w:val="hu-HU" w:eastAsia="hu-HU" w:bidi="ar-SA"/>
    </w:rPr>
  </w:style>
  <w:style w:type="character" w:customStyle="1" w:styleId="SzvegtrzsChar">
    <w:name w:val="Szövegtörzs Char"/>
    <w:basedOn w:val="Bekezdsalapbettpusa"/>
    <w:link w:val="Szvegtrzs"/>
    <w:rsid w:val="00242F32"/>
    <w:rPr>
      <w:rFonts w:ascii="Times New Roman" w:eastAsia="Times New Roman" w:hAnsi="Times New Roman" w:cs="Times New Roman"/>
      <w:szCs w:val="20"/>
      <w:lang w:val="hu-HU" w:eastAsia="hu-HU" w:bidi="ar-SA"/>
    </w:rPr>
  </w:style>
  <w:style w:type="paragraph" w:customStyle="1" w:styleId="Alaprtelmezett">
    <w:name w:val="Alapértelmezett"/>
    <w:rsid w:val="00677CFE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table" w:customStyle="1" w:styleId="Vilgoslista1jellszn2">
    <w:name w:val="Világos lista – 1. jelölőszín2"/>
    <w:basedOn w:val="Normltblzat"/>
    <w:uiPriority w:val="61"/>
    <w:rsid w:val="009F1D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813D-1779-44DA-82A1-93026F9B0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1020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8047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Tóth Attila</cp:lastModifiedBy>
  <cp:revision>9</cp:revision>
  <dcterms:created xsi:type="dcterms:W3CDTF">2015-08-31T05:53:00Z</dcterms:created>
  <dcterms:modified xsi:type="dcterms:W3CDTF">2018-07-25T10:37:00Z</dcterms:modified>
</cp:coreProperties>
</file>